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E79AD" w14:textId="40E82BFC" w:rsidR="000A6A11" w:rsidRPr="000C73F8" w:rsidRDefault="0006491A" w:rsidP="006220A4">
      <w:pPr>
        <w:pStyle w:val="Heading1"/>
        <w:rPr>
          <w:rFonts w:ascii="Arial" w:hAnsi="Arial" w:cs="Arial"/>
          <w:sz w:val="22"/>
          <w:szCs w:val="22"/>
          <w:shd w:val="clear" w:color="auto" w:fill="FFFFFF"/>
        </w:rPr>
      </w:pPr>
      <w:r w:rsidRPr="000C73F8">
        <w:rPr>
          <w:rFonts w:ascii="Arial" w:hAnsi="Arial" w:cs="Arial"/>
          <w:sz w:val="22"/>
          <w:szCs w:val="22"/>
          <w:shd w:val="clear" w:color="auto" w:fill="FFFFFF"/>
        </w:rPr>
        <w:tab/>
      </w:r>
      <w:r w:rsidRPr="000C73F8">
        <w:rPr>
          <w:rFonts w:ascii="Arial" w:hAnsi="Arial" w:cs="Arial"/>
          <w:sz w:val="22"/>
          <w:szCs w:val="22"/>
          <w:shd w:val="clear" w:color="auto" w:fill="FFFFFF"/>
        </w:rPr>
        <w:tab/>
      </w:r>
      <w:r w:rsidRPr="000C73F8">
        <w:rPr>
          <w:rFonts w:ascii="Arial" w:hAnsi="Arial" w:cs="Arial"/>
          <w:sz w:val="22"/>
          <w:szCs w:val="22"/>
          <w:shd w:val="clear" w:color="auto" w:fill="FFFFFF"/>
        </w:rPr>
        <w:tab/>
      </w:r>
      <w:r w:rsidRPr="000C73F8">
        <w:rPr>
          <w:rFonts w:ascii="Arial" w:hAnsi="Arial" w:cs="Arial"/>
          <w:sz w:val="22"/>
          <w:szCs w:val="22"/>
          <w:shd w:val="clear" w:color="auto" w:fill="FFFFFF"/>
        </w:rPr>
        <w:tab/>
      </w:r>
      <w:r w:rsidRPr="000C73F8">
        <w:rPr>
          <w:rFonts w:ascii="Arial" w:hAnsi="Arial" w:cs="Arial"/>
          <w:sz w:val="22"/>
          <w:szCs w:val="22"/>
          <w:shd w:val="clear" w:color="auto" w:fill="FFFFFF"/>
        </w:rPr>
        <w:tab/>
      </w:r>
      <w:r w:rsidRPr="000C73F8">
        <w:rPr>
          <w:rFonts w:ascii="Arial" w:hAnsi="Arial" w:cs="Arial"/>
          <w:sz w:val="22"/>
          <w:szCs w:val="22"/>
          <w:shd w:val="clear" w:color="auto" w:fill="FFFFFF"/>
        </w:rPr>
        <w:tab/>
        <w:t xml:space="preserve">Submitted via </w:t>
      </w:r>
      <w:hyperlink r:id="rId11" w:history="1">
        <w:r w:rsidR="00BC2336">
          <w:rPr>
            <w:rStyle w:val="Hyperlink"/>
            <w:rFonts w:ascii="Arial" w:hAnsi="Arial" w:cs="Arial"/>
            <w:sz w:val="22"/>
            <w:szCs w:val="22"/>
            <w:shd w:val="clear" w:color="auto" w:fill="FFFFFF"/>
          </w:rPr>
          <w:t>hbcr.health@mail.house.gov</w:t>
        </w:r>
      </w:hyperlink>
      <w:r w:rsidR="007E4D70" w:rsidRPr="000C73F8">
        <w:rPr>
          <w:rFonts w:ascii="Arial" w:hAnsi="Arial" w:cs="Arial"/>
          <w:sz w:val="22"/>
          <w:szCs w:val="22"/>
          <w:shd w:val="clear" w:color="auto" w:fill="FFFFFF"/>
        </w:rPr>
        <w:t xml:space="preserve"> </w:t>
      </w:r>
    </w:p>
    <w:p w14:paraId="0A51F4A6" w14:textId="77777777" w:rsidR="0006491A" w:rsidRPr="000C73F8" w:rsidRDefault="0006491A" w:rsidP="00A913AF">
      <w:pPr>
        <w:spacing w:after="0"/>
        <w:rPr>
          <w:rFonts w:ascii="Arial" w:hAnsi="Arial" w:cs="Arial"/>
        </w:rPr>
      </w:pPr>
    </w:p>
    <w:p w14:paraId="1017AD29" w14:textId="5F0CAD8F" w:rsidR="00AC6764" w:rsidRPr="000C73F8" w:rsidRDefault="00AC6764" w:rsidP="000C73F8">
      <w:pPr>
        <w:spacing w:after="0"/>
        <w:rPr>
          <w:rFonts w:ascii="Arial" w:hAnsi="Arial" w:cs="Arial"/>
        </w:rPr>
      </w:pPr>
      <w:r w:rsidRPr="000C73F8">
        <w:rPr>
          <w:rFonts w:ascii="Arial" w:hAnsi="Arial" w:cs="Arial"/>
        </w:rPr>
        <w:t xml:space="preserve">October </w:t>
      </w:r>
      <w:r w:rsidR="00420DAA">
        <w:rPr>
          <w:rFonts w:ascii="Arial" w:hAnsi="Arial" w:cs="Arial"/>
        </w:rPr>
        <w:t>1</w:t>
      </w:r>
      <w:r w:rsidRPr="000C73F8">
        <w:rPr>
          <w:rFonts w:ascii="Arial" w:hAnsi="Arial" w:cs="Arial"/>
        </w:rPr>
        <w:t>5, 2023</w:t>
      </w:r>
    </w:p>
    <w:p w14:paraId="06F705FD" w14:textId="77777777" w:rsidR="00AC6764" w:rsidRPr="000C73F8" w:rsidRDefault="00AC6764" w:rsidP="00A913AF">
      <w:pPr>
        <w:spacing w:after="0"/>
        <w:rPr>
          <w:rFonts w:ascii="Arial" w:hAnsi="Arial" w:cs="Arial"/>
        </w:rPr>
      </w:pPr>
    </w:p>
    <w:p w14:paraId="5988DAF2" w14:textId="4A1C3A3F" w:rsidR="00B76355" w:rsidRPr="000C73F8" w:rsidRDefault="007876A1" w:rsidP="00A913AF">
      <w:pPr>
        <w:spacing w:after="0"/>
        <w:rPr>
          <w:rFonts w:ascii="Arial" w:hAnsi="Arial" w:cs="Arial"/>
        </w:rPr>
      </w:pPr>
      <w:r>
        <w:rPr>
          <w:rFonts w:ascii="Arial" w:hAnsi="Arial" w:cs="Arial"/>
        </w:rPr>
        <w:t>The Honorable Jodey Arrington</w:t>
      </w:r>
      <w:r>
        <w:rPr>
          <w:rFonts w:ascii="Arial" w:hAnsi="Arial" w:cs="Arial"/>
        </w:rPr>
        <w:tab/>
      </w:r>
      <w:r>
        <w:rPr>
          <w:rFonts w:ascii="Arial" w:hAnsi="Arial" w:cs="Arial"/>
        </w:rPr>
        <w:tab/>
      </w:r>
      <w:r>
        <w:rPr>
          <w:rFonts w:ascii="Arial" w:hAnsi="Arial" w:cs="Arial"/>
        </w:rPr>
        <w:tab/>
      </w:r>
      <w:r w:rsidR="00B76355" w:rsidRPr="000C73F8">
        <w:rPr>
          <w:rFonts w:ascii="Arial" w:hAnsi="Arial" w:cs="Arial"/>
        </w:rPr>
        <w:t xml:space="preserve">The Honorable </w:t>
      </w:r>
      <w:r w:rsidR="00420DAA">
        <w:rPr>
          <w:rFonts w:ascii="Arial" w:hAnsi="Arial" w:cs="Arial"/>
        </w:rPr>
        <w:t>Michael C. Burgess, M.D.</w:t>
      </w:r>
    </w:p>
    <w:p w14:paraId="1CD0DD3D" w14:textId="4E7B3145" w:rsidR="00B76355" w:rsidRDefault="00D634E8" w:rsidP="00D634E8">
      <w:pPr>
        <w:spacing w:after="0"/>
        <w:rPr>
          <w:rFonts w:ascii="Arial" w:hAnsi="Arial" w:cs="Arial"/>
        </w:rPr>
      </w:pPr>
      <w:r>
        <w:rPr>
          <w:rFonts w:ascii="Arial" w:hAnsi="Arial" w:cs="Arial"/>
        </w:rPr>
        <w:t xml:space="preserve">Chair, House Committee on the Budget </w:t>
      </w:r>
      <w:r>
        <w:rPr>
          <w:rFonts w:ascii="Arial" w:hAnsi="Arial" w:cs="Arial"/>
        </w:rPr>
        <w:tab/>
      </w:r>
      <w:r>
        <w:rPr>
          <w:rFonts w:ascii="Arial" w:hAnsi="Arial" w:cs="Arial"/>
        </w:rPr>
        <w:tab/>
      </w:r>
      <w:r w:rsidR="00B76355" w:rsidRPr="000C73F8">
        <w:rPr>
          <w:rFonts w:ascii="Arial" w:hAnsi="Arial" w:cs="Arial"/>
        </w:rPr>
        <w:t xml:space="preserve">Chair, </w:t>
      </w:r>
      <w:r w:rsidR="00C33E37">
        <w:rPr>
          <w:rFonts w:ascii="Arial" w:hAnsi="Arial" w:cs="Arial"/>
        </w:rPr>
        <w:t>Health Care Task Force</w:t>
      </w:r>
    </w:p>
    <w:p w14:paraId="1E9A0055" w14:textId="1D3B8446" w:rsidR="00C33E37" w:rsidRPr="000C73F8" w:rsidRDefault="002B2B43" w:rsidP="002B2B43">
      <w:pPr>
        <w:spacing w:after="0"/>
        <w:rPr>
          <w:rFonts w:ascii="Arial" w:hAnsi="Arial" w:cs="Arial"/>
        </w:rPr>
      </w:pPr>
      <w:r>
        <w:rPr>
          <w:rFonts w:ascii="Arial" w:hAnsi="Arial" w:cs="Arial"/>
        </w:rPr>
        <w:t>204 Cannon House Office Building</w:t>
      </w:r>
      <w:r>
        <w:rPr>
          <w:rFonts w:ascii="Arial" w:hAnsi="Arial" w:cs="Arial"/>
        </w:rPr>
        <w:tab/>
      </w:r>
      <w:r>
        <w:rPr>
          <w:rFonts w:ascii="Arial" w:hAnsi="Arial" w:cs="Arial"/>
        </w:rPr>
        <w:tab/>
      </w:r>
      <w:r>
        <w:rPr>
          <w:rFonts w:ascii="Arial" w:hAnsi="Arial" w:cs="Arial"/>
        </w:rPr>
        <w:tab/>
      </w:r>
      <w:r w:rsidR="00C33E37">
        <w:rPr>
          <w:rFonts w:ascii="Arial" w:hAnsi="Arial" w:cs="Arial"/>
        </w:rPr>
        <w:t xml:space="preserve">House </w:t>
      </w:r>
      <w:r w:rsidR="00D634E8">
        <w:rPr>
          <w:rFonts w:ascii="Arial" w:hAnsi="Arial" w:cs="Arial"/>
        </w:rPr>
        <w:t xml:space="preserve">Committee on the </w:t>
      </w:r>
      <w:r w:rsidR="00C33E37">
        <w:rPr>
          <w:rFonts w:ascii="Arial" w:hAnsi="Arial" w:cs="Arial"/>
        </w:rPr>
        <w:t xml:space="preserve">Budget </w:t>
      </w:r>
    </w:p>
    <w:p w14:paraId="05343B80" w14:textId="6AD17F3E" w:rsidR="00A913AF" w:rsidRPr="000C73F8" w:rsidRDefault="002B2B43" w:rsidP="002B2B43">
      <w:pPr>
        <w:spacing w:after="0"/>
        <w:rPr>
          <w:rFonts w:ascii="Arial" w:hAnsi="Arial" w:cs="Arial"/>
        </w:rPr>
      </w:pPr>
      <w:r>
        <w:rPr>
          <w:rFonts w:ascii="Arial" w:hAnsi="Arial" w:cs="Arial"/>
        </w:rPr>
        <w:t>Washington D.C. 20515</w:t>
      </w:r>
      <w:r>
        <w:rPr>
          <w:rFonts w:ascii="Arial" w:hAnsi="Arial" w:cs="Arial"/>
        </w:rPr>
        <w:tab/>
      </w:r>
      <w:r>
        <w:rPr>
          <w:rFonts w:ascii="Arial" w:hAnsi="Arial" w:cs="Arial"/>
        </w:rPr>
        <w:tab/>
      </w:r>
      <w:r>
        <w:rPr>
          <w:rFonts w:ascii="Arial" w:hAnsi="Arial" w:cs="Arial"/>
        </w:rPr>
        <w:tab/>
      </w:r>
      <w:r>
        <w:rPr>
          <w:rFonts w:ascii="Arial" w:hAnsi="Arial" w:cs="Arial"/>
        </w:rPr>
        <w:tab/>
      </w:r>
      <w:r w:rsidR="00BC0203">
        <w:rPr>
          <w:rFonts w:ascii="Arial" w:hAnsi="Arial" w:cs="Arial"/>
        </w:rPr>
        <w:t>204 Cannon</w:t>
      </w:r>
      <w:r w:rsidR="0006491A" w:rsidRPr="000C73F8">
        <w:rPr>
          <w:rFonts w:ascii="Arial" w:hAnsi="Arial" w:cs="Arial"/>
        </w:rPr>
        <w:t xml:space="preserve"> House Office Building</w:t>
      </w:r>
    </w:p>
    <w:p w14:paraId="20CEDF3C" w14:textId="6D97DE76" w:rsidR="006220A4" w:rsidRPr="000C73F8" w:rsidRDefault="0006491A" w:rsidP="004377D5">
      <w:pPr>
        <w:spacing w:after="0"/>
        <w:ind w:left="4320" w:firstLine="720"/>
        <w:rPr>
          <w:rFonts w:ascii="Arial" w:hAnsi="Arial" w:cs="Arial"/>
        </w:rPr>
      </w:pPr>
      <w:r w:rsidRPr="000C73F8">
        <w:rPr>
          <w:rFonts w:ascii="Arial" w:hAnsi="Arial" w:cs="Arial"/>
        </w:rPr>
        <w:t>Washington D.C. 2051</w:t>
      </w:r>
      <w:r w:rsidR="00F9035A" w:rsidRPr="000C73F8">
        <w:rPr>
          <w:rFonts w:ascii="Arial" w:hAnsi="Arial" w:cs="Arial"/>
        </w:rPr>
        <w:t>5</w:t>
      </w:r>
    </w:p>
    <w:p w14:paraId="4E4A1CC5" w14:textId="77777777" w:rsidR="00F9035A" w:rsidRPr="000C73F8" w:rsidRDefault="00F9035A" w:rsidP="00F9035A">
      <w:pPr>
        <w:spacing w:after="0"/>
        <w:rPr>
          <w:rFonts w:ascii="Arial" w:hAnsi="Arial" w:cs="Arial"/>
        </w:rPr>
      </w:pPr>
    </w:p>
    <w:p w14:paraId="554BF3E7" w14:textId="4D820482" w:rsidR="00F9035A" w:rsidRPr="000C73F8" w:rsidRDefault="00660523" w:rsidP="00F9035A">
      <w:pPr>
        <w:spacing w:after="0"/>
        <w:rPr>
          <w:rFonts w:ascii="Arial" w:hAnsi="Arial" w:cs="Arial"/>
        </w:rPr>
      </w:pPr>
      <w:r>
        <w:rPr>
          <w:rFonts w:ascii="Arial" w:hAnsi="Arial" w:cs="Arial"/>
        </w:rPr>
        <w:t xml:space="preserve">Dear </w:t>
      </w:r>
      <w:r w:rsidR="00E71082">
        <w:rPr>
          <w:rFonts w:ascii="Arial" w:hAnsi="Arial" w:cs="Arial"/>
        </w:rPr>
        <w:t xml:space="preserve">Chairman Arrington and </w:t>
      </w:r>
      <w:r w:rsidR="007E5855">
        <w:rPr>
          <w:rFonts w:ascii="Arial" w:hAnsi="Arial" w:cs="Arial"/>
        </w:rPr>
        <w:t>Dr. Burgess</w:t>
      </w:r>
      <w:r w:rsidR="000C73F8">
        <w:rPr>
          <w:rFonts w:ascii="Arial" w:hAnsi="Arial" w:cs="Arial"/>
        </w:rPr>
        <w:t>:</w:t>
      </w:r>
    </w:p>
    <w:p w14:paraId="6D13D435" w14:textId="77777777" w:rsidR="00F9035A" w:rsidRPr="000C73F8" w:rsidRDefault="00F9035A" w:rsidP="00F9035A">
      <w:pPr>
        <w:spacing w:after="0"/>
        <w:rPr>
          <w:rFonts w:ascii="Arial" w:hAnsi="Arial" w:cs="Arial"/>
        </w:rPr>
      </w:pPr>
    </w:p>
    <w:p w14:paraId="32EDFB97" w14:textId="32E7F3F2" w:rsidR="00760DB0" w:rsidRPr="000C73F8" w:rsidRDefault="00E93CE8" w:rsidP="00F9035A">
      <w:pPr>
        <w:spacing w:after="0"/>
        <w:rPr>
          <w:rFonts w:ascii="Arial" w:hAnsi="Arial" w:cs="Arial"/>
        </w:rPr>
      </w:pPr>
      <w:r>
        <w:rPr>
          <w:rFonts w:ascii="Arial" w:hAnsi="Arial" w:cs="Arial"/>
        </w:rPr>
        <w:t xml:space="preserve">We </w:t>
      </w:r>
      <w:r w:rsidR="00F9035A" w:rsidRPr="000C73F8">
        <w:rPr>
          <w:rFonts w:ascii="Arial" w:hAnsi="Arial" w:cs="Arial"/>
        </w:rPr>
        <w:t xml:space="preserve">write to provide comments </w:t>
      </w:r>
      <w:r w:rsidR="005C7F18">
        <w:rPr>
          <w:rFonts w:ascii="Arial" w:hAnsi="Arial" w:cs="Arial"/>
        </w:rPr>
        <w:t xml:space="preserve">in response </w:t>
      </w:r>
      <w:r w:rsidR="00F9035A" w:rsidRPr="000C73F8">
        <w:rPr>
          <w:rFonts w:ascii="Arial" w:hAnsi="Arial" w:cs="Arial"/>
        </w:rPr>
        <w:t xml:space="preserve">to the </w:t>
      </w:r>
      <w:r w:rsidR="00F821AE">
        <w:rPr>
          <w:rFonts w:ascii="Arial" w:hAnsi="Arial" w:cs="Arial"/>
        </w:rPr>
        <w:t>House Budget Committee</w:t>
      </w:r>
      <w:r w:rsidR="005C7F18">
        <w:rPr>
          <w:rFonts w:ascii="Arial" w:hAnsi="Arial" w:cs="Arial"/>
        </w:rPr>
        <w:t>’s</w:t>
      </w:r>
      <w:r w:rsidR="00F821AE">
        <w:rPr>
          <w:rFonts w:ascii="Arial" w:hAnsi="Arial" w:cs="Arial"/>
        </w:rPr>
        <w:t xml:space="preserve"> Health Care Task Force </w:t>
      </w:r>
      <w:r w:rsidR="00760DB0" w:rsidRPr="000C73F8">
        <w:rPr>
          <w:rFonts w:ascii="Arial" w:hAnsi="Arial" w:cs="Arial"/>
        </w:rPr>
        <w:t xml:space="preserve">Request for Information on </w:t>
      </w:r>
      <w:r w:rsidR="003E0F0D">
        <w:rPr>
          <w:rFonts w:ascii="Arial" w:hAnsi="Arial" w:cs="Arial"/>
        </w:rPr>
        <w:t>improving outcomes and reducing federal health care spending</w:t>
      </w:r>
      <w:r w:rsidR="003F2400">
        <w:rPr>
          <w:rFonts w:ascii="Arial" w:hAnsi="Arial" w:cs="Arial"/>
        </w:rPr>
        <w:t>.</w:t>
      </w:r>
    </w:p>
    <w:p w14:paraId="2FC5BE09" w14:textId="77777777" w:rsidR="00760DB0" w:rsidRPr="000C73F8" w:rsidRDefault="00760DB0" w:rsidP="00F9035A">
      <w:pPr>
        <w:spacing w:after="0"/>
        <w:rPr>
          <w:rFonts w:ascii="Arial" w:hAnsi="Arial" w:cs="Arial"/>
        </w:rPr>
      </w:pPr>
    </w:p>
    <w:p w14:paraId="2819611C" w14:textId="7AB5F2C0" w:rsidR="006220A4" w:rsidRPr="000C73F8" w:rsidRDefault="001F1151" w:rsidP="006220A4">
      <w:pPr>
        <w:rPr>
          <w:rFonts w:ascii="Arial" w:hAnsi="Arial" w:cs="Arial"/>
          <w:shd w:val="clear" w:color="auto" w:fill="FFFFFF"/>
        </w:rPr>
      </w:pPr>
      <w:r>
        <w:rPr>
          <w:rFonts w:ascii="Arial" w:hAnsi="Arial" w:cs="Arial"/>
          <w:shd w:val="clear" w:color="auto" w:fill="FFFFFF"/>
        </w:rPr>
        <w:t>The American Academy of Audiology</w:t>
      </w:r>
      <w:r w:rsidR="00DE7498">
        <w:rPr>
          <w:rFonts w:ascii="Arial" w:hAnsi="Arial" w:cs="Arial"/>
          <w:shd w:val="clear" w:color="auto" w:fill="FFFFFF"/>
        </w:rPr>
        <w:t xml:space="preserve"> (AAA)</w:t>
      </w:r>
      <w:r>
        <w:rPr>
          <w:rFonts w:ascii="Arial" w:hAnsi="Arial" w:cs="Arial"/>
          <w:shd w:val="clear" w:color="auto" w:fill="FFFFFF"/>
        </w:rPr>
        <w:t xml:space="preserve">, </w:t>
      </w:r>
      <w:r w:rsidR="00DE7498">
        <w:rPr>
          <w:rFonts w:ascii="Arial" w:hAnsi="Arial" w:cs="Arial"/>
          <w:shd w:val="clear" w:color="auto" w:fill="FFFFFF"/>
        </w:rPr>
        <w:t>Academy of Doctors of Audiology (ADA), and</w:t>
      </w:r>
      <w:r w:rsidR="39737FBD" w:rsidRPr="000C73F8">
        <w:rPr>
          <w:rFonts w:ascii="Arial" w:hAnsi="Arial" w:cs="Arial"/>
          <w:shd w:val="clear" w:color="auto" w:fill="FFFFFF"/>
        </w:rPr>
        <w:t xml:space="preserve"> American Speech-Language-Hearing Association (ASHA) </w:t>
      </w:r>
      <w:r w:rsidR="00363FD9">
        <w:rPr>
          <w:rFonts w:ascii="Arial" w:hAnsi="Arial" w:cs="Arial"/>
          <w:shd w:val="clear" w:color="auto" w:fill="FFFFFF"/>
        </w:rPr>
        <w:t xml:space="preserve">are the three professional organizations </w:t>
      </w:r>
      <w:r w:rsidR="008842B4">
        <w:rPr>
          <w:rFonts w:ascii="Arial" w:hAnsi="Arial" w:cs="Arial"/>
          <w:shd w:val="clear" w:color="auto" w:fill="FFFFFF"/>
        </w:rPr>
        <w:t>represent</w:t>
      </w:r>
      <w:r w:rsidR="00363FD9">
        <w:rPr>
          <w:rFonts w:ascii="Arial" w:hAnsi="Arial" w:cs="Arial"/>
          <w:shd w:val="clear" w:color="auto" w:fill="FFFFFF"/>
        </w:rPr>
        <w:t>ing</w:t>
      </w:r>
      <w:r w:rsidR="008842B4">
        <w:rPr>
          <w:rFonts w:ascii="Arial" w:hAnsi="Arial" w:cs="Arial"/>
          <w:shd w:val="clear" w:color="auto" w:fill="FFFFFF"/>
        </w:rPr>
        <w:t xml:space="preserve"> </w:t>
      </w:r>
      <w:r w:rsidR="00A71B31">
        <w:rPr>
          <w:rFonts w:ascii="Arial" w:hAnsi="Arial" w:cs="Arial"/>
          <w:shd w:val="clear" w:color="auto" w:fill="FFFFFF"/>
        </w:rPr>
        <w:t xml:space="preserve">the </w:t>
      </w:r>
      <w:r w:rsidR="007F2B28">
        <w:rPr>
          <w:rFonts w:ascii="Arial" w:hAnsi="Arial" w:cs="Arial"/>
          <w:shd w:val="clear" w:color="auto" w:fill="FFFFFF"/>
        </w:rPr>
        <w:t>profession of audiology</w:t>
      </w:r>
      <w:r w:rsidR="39737FBD" w:rsidRPr="000C73F8">
        <w:rPr>
          <w:rFonts w:ascii="Arial" w:hAnsi="Arial" w:cs="Arial"/>
          <w:shd w:val="clear" w:color="auto" w:fill="FFFFFF"/>
        </w:rPr>
        <w:t>.</w:t>
      </w:r>
      <w:r w:rsidR="00BB5B58" w:rsidRPr="000C73F8">
        <w:rPr>
          <w:rFonts w:ascii="Arial" w:hAnsi="Arial" w:cs="Arial"/>
        </w:rPr>
        <w:t xml:space="preserve"> </w:t>
      </w:r>
      <w:r w:rsidR="00BB5B58" w:rsidRPr="000C73F8">
        <w:rPr>
          <w:rFonts w:ascii="Arial" w:hAnsi="Arial" w:cs="Arial"/>
          <w:shd w:val="clear" w:color="auto" w:fill="FFFFFF"/>
        </w:rPr>
        <w:t xml:space="preserve">Audiologists specialize in preventing and assessing hearing and balance disorders as well as providing audiologic treatment, including hearing aids and implantable hearing devices. </w:t>
      </w:r>
    </w:p>
    <w:p w14:paraId="0C5CB99E" w14:textId="1607264F" w:rsidR="006220A4" w:rsidRPr="000C73F8" w:rsidRDefault="000F1FDE" w:rsidP="006220A4">
      <w:pPr>
        <w:rPr>
          <w:rFonts w:ascii="Arial" w:hAnsi="Arial" w:cs="Arial"/>
        </w:rPr>
      </w:pPr>
      <w:r>
        <w:rPr>
          <w:rFonts w:ascii="Arial" w:hAnsi="Arial" w:cs="Arial"/>
        </w:rPr>
        <w:t>Our members</w:t>
      </w:r>
      <w:r w:rsidR="00E93CE8">
        <w:rPr>
          <w:rFonts w:ascii="Arial" w:hAnsi="Arial" w:cs="Arial"/>
        </w:rPr>
        <w:t xml:space="preserve"> are</w:t>
      </w:r>
      <w:r w:rsidR="006220A4" w:rsidRPr="000C73F8">
        <w:rPr>
          <w:rFonts w:ascii="Arial" w:hAnsi="Arial" w:cs="Arial"/>
        </w:rPr>
        <w:t xml:space="preserve"> dedicated to ensuring that patients </w:t>
      </w:r>
      <w:r w:rsidR="00A314AB">
        <w:rPr>
          <w:rFonts w:ascii="Arial" w:hAnsi="Arial" w:cs="Arial"/>
        </w:rPr>
        <w:t xml:space="preserve">receive evidence-based, effective, and efficient </w:t>
      </w:r>
      <w:r w:rsidR="006220A4" w:rsidRPr="000C73F8">
        <w:rPr>
          <w:rFonts w:ascii="Arial" w:hAnsi="Arial" w:cs="Arial"/>
        </w:rPr>
        <w:t>audiology services</w:t>
      </w:r>
      <w:r w:rsidR="00A314AB">
        <w:rPr>
          <w:rFonts w:ascii="Arial" w:hAnsi="Arial" w:cs="Arial"/>
        </w:rPr>
        <w:t>.</w:t>
      </w:r>
    </w:p>
    <w:p w14:paraId="56AAD616" w14:textId="341D0185" w:rsidR="00890097" w:rsidRPr="000C73F8" w:rsidRDefault="003F2400" w:rsidP="000C73F8">
      <w:pPr>
        <w:pBdr>
          <w:bottom w:val="single" w:sz="4" w:space="1" w:color="auto"/>
        </w:pBdr>
        <w:rPr>
          <w:rFonts w:ascii="Arial" w:hAnsi="Arial" w:cs="Arial"/>
          <w:b/>
          <w:bCs/>
          <w:shd w:val="clear" w:color="auto" w:fill="FFFFFF"/>
        </w:rPr>
      </w:pPr>
      <w:r>
        <w:rPr>
          <w:rFonts w:ascii="Arial" w:hAnsi="Arial" w:cs="Arial"/>
          <w:b/>
          <w:bCs/>
          <w:shd w:val="clear" w:color="auto" w:fill="FFFFFF"/>
        </w:rPr>
        <w:t>Regulatory and Statutory</w:t>
      </w:r>
      <w:r w:rsidR="000730EE">
        <w:rPr>
          <w:rFonts w:ascii="Arial" w:hAnsi="Arial" w:cs="Arial"/>
          <w:b/>
          <w:bCs/>
          <w:shd w:val="clear" w:color="auto" w:fill="FFFFFF"/>
        </w:rPr>
        <w:t xml:space="preserve"> Barriers to Reducing Health Care Spending</w:t>
      </w:r>
    </w:p>
    <w:p w14:paraId="0DF9E1C8" w14:textId="77777777" w:rsidR="000555AB" w:rsidRPr="000555AB" w:rsidRDefault="000555AB" w:rsidP="000555AB">
      <w:pPr>
        <w:spacing w:after="0"/>
        <w:rPr>
          <w:rFonts w:ascii="Arial" w:hAnsi="Arial" w:cs="Arial"/>
          <w:shd w:val="clear" w:color="auto" w:fill="FFFFFF"/>
        </w:rPr>
      </w:pPr>
      <w:r w:rsidRPr="000555AB">
        <w:rPr>
          <w:rFonts w:ascii="Arial" w:hAnsi="Arial" w:cs="Arial"/>
          <w:shd w:val="clear" w:color="auto" w:fill="FFFFFF"/>
        </w:rPr>
        <w:t xml:space="preserve">Medicare rules pertaining to the audiology benefit fail to recognize the clinical expertise and </w:t>
      </w:r>
    </w:p>
    <w:p w14:paraId="7BF3B735" w14:textId="651110E4" w:rsidR="000555AB" w:rsidRPr="000555AB" w:rsidRDefault="000555AB" w:rsidP="000555AB">
      <w:pPr>
        <w:spacing w:after="0"/>
        <w:rPr>
          <w:rFonts w:ascii="Arial" w:hAnsi="Arial" w:cs="Arial"/>
          <w:shd w:val="clear" w:color="auto" w:fill="FFFFFF"/>
        </w:rPr>
      </w:pPr>
      <w:r w:rsidRPr="000555AB">
        <w:rPr>
          <w:rFonts w:ascii="Arial" w:hAnsi="Arial" w:cs="Arial"/>
          <w:shd w:val="clear" w:color="auto" w:fill="FFFFFF"/>
        </w:rPr>
        <w:t>scope of practice of audiologists</w:t>
      </w:r>
      <w:r w:rsidR="008666AB">
        <w:rPr>
          <w:rFonts w:ascii="Arial" w:hAnsi="Arial" w:cs="Arial"/>
          <w:shd w:val="clear" w:color="auto" w:fill="FFFFFF"/>
        </w:rPr>
        <w:t xml:space="preserve"> and these outdated policies </w:t>
      </w:r>
      <w:r w:rsidR="003D2FA4">
        <w:rPr>
          <w:rFonts w:ascii="Arial" w:hAnsi="Arial" w:cs="Arial"/>
          <w:shd w:val="clear" w:color="auto" w:fill="FFFFFF"/>
        </w:rPr>
        <w:t xml:space="preserve">increase costs and </w:t>
      </w:r>
      <w:r w:rsidR="00836A9F">
        <w:rPr>
          <w:rFonts w:ascii="Arial" w:hAnsi="Arial" w:cs="Arial"/>
          <w:shd w:val="clear" w:color="auto" w:fill="FFFFFF"/>
        </w:rPr>
        <w:t xml:space="preserve">limit </w:t>
      </w:r>
      <w:r w:rsidR="003D2FA4">
        <w:rPr>
          <w:rFonts w:ascii="Arial" w:hAnsi="Arial" w:cs="Arial"/>
          <w:shd w:val="clear" w:color="auto" w:fill="FFFFFF"/>
        </w:rPr>
        <w:t>beneficiary access to care</w:t>
      </w:r>
      <w:r w:rsidR="00AC0541">
        <w:rPr>
          <w:rFonts w:ascii="Arial" w:hAnsi="Arial" w:cs="Arial"/>
          <w:shd w:val="clear" w:color="auto" w:fill="FFFFFF"/>
        </w:rPr>
        <w:t>.</w:t>
      </w:r>
      <w:r w:rsidRPr="000555AB">
        <w:rPr>
          <w:rFonts w:ascii="Arial" w:hAnsi="Arial" w:cs="Arial"/>
          <w:shd w:val="clear" w:color="auto" w:fill="FFFFFF"/>
        </w:rPr>
        <w:t xml:space="preserve"> Medicare does not reimburse audiologists for hearing </w:t>
      </w:r>
      <w:r w:rsidR="002C4E07">
        <w:rPr>
          <w:rFonts w:ascii="Arial" w:hAnsi="Arial" w:cs="Arial"/>
          <w:shd w:val="clear" w:color="auto" w:fill="FFFFFF"/>
        </w:rPr>
        <w:t xml:space="preserve">and </w:t>
      </w:r>
      <w:r w:rsidR="00A05F8F">
        <w:rPr>
          <w:rFonts w:ascii="Arial" w:hAnsi="Arial" w:cs="Arial"/>
          <w:shd w:val="clear" w:color="auto" w:fill="FFFFFF"/>
        </w:rPr>
        <w:t xml:space="preserve">balance </w:t>
      </w:r>
      <w:r w:rsidRPr="000555AB">
        <w:rPr>
          <w:rFonts w:ascii="Arial" w:hAnsi="Arial" w:cs="Arial"/>
          <w:shd w:val="clear" w:color="auto" w:fill="FFFFFF"/>
        </w:rPr>
        <w:t xml:space="preserve">related treatment services and will only reimburse for a narrow set of tests to diagnose a hearing or balance disorder—after first requiring a patient to obtain an order from a physician. </w:t>
      </w:r>
    </w:p>
    <w:p w14:paraId="4FC85454" w14:textId="77777777" w:rsidR="000555AB" w:rsidRPr="000555AB" w:rsidRDefault="000555AB" w:rsidP="000555AB">
      <w:pPr>
        <w:spacing w:after="0"/>
        <w:rPr>
          <w:rFonts w:ascii="Arial" w:hAnsi="Arial" w:cs="Arial"/>
          <w:shd w:val="clear" w:color="auto" w:fill="FFFFFF"/>
        </w:rPr>
      </w:pPr>
      <w:r w:rsidRPr="000555AB">
        <w:rPr>
          <w:rFonts w:ascii="Arial" w:hAnsi="Arial" w:cs="Arial"/>
          <w:shd w:val="clear" w:color="auto" w:fill="FFFFFF"/>
        </w:rPr>
        <w:t xml:space="preserve">Audiologists are licensed by states to provide hearing related treatment services that Medicare </w:t>
      </w:r>
    </w:p>
    <w:p w14:paraId="5357FFE5" w14:textId="77777777" w:rsidR="000555AB" w:rsidRPr="000555AB" w:rsidRDefault="000555AB" w:rsidP="000555AB">
      <w:pPr>
        <w:spacing w:after="0"/>
        <w:rPr>
          <w:rFonts w:ascii="Arial" w:hAnsi="Arial" w:cs="Arial"/>
          <w:shd w:val="clear" w:color="auto" w:fill="FFFFFF"/>
        </w:rPr>
      </w:pPr>
      <w:r w:rsidRPr="000555AB">
        <w:rPr>
          <w:rFonts w:ascii="Arial" w:hAnsi="Arial" w:cs="Arial"/>
          <w:shd w:val="clear" w:color="auto" w:fill="FFFFFF"/>
        </w:rPr>
        <w:t xml:space="preserve">already covers, and many non-Medicare beneficiaries can access treatment through other </w:t>
      </w:r>
    </w:p>
    <w:p w14:paraId="433B1886" w14:textId="7B120879" w:rsidR="00D2668F" w:rsidRDefault="000555AB" w:rsidP="006220A4">
      <w:pPr>
        <w:spacing w:after="0"/>
        <w:rPr>
          <w:rFonts w:ascii="Arial" w:hAnsi="Arial" w:cs="Arial"/>
          <w:shd w:val="clear" w:color="auto" w:fill="FFFFFF"/>
        </w:rPr>
      </w:pPr>
      <w:r w:rsidRPr="000555AB">
        <w:rPr>
          <w:rFonts w:ascii="Arial" w:hAnsi="Arial" w:cs="Arial"/>
          <w:shd w:val="clear" w:color="auto" w:fill="FFFFFF"/>
        </w:rPr>
        <w:t xml:space="preserve">private and public payers. Medicare coverage of audiology services is significantly </w:t>
      </w:r>
      <w:r w:rsidR="008B6FD1">
        <w:rPr>
          <w:rFonts w:ascii="Arial" w:hAnsi="Arial" w:cs="Arial"/>
          <w:shd w:val="clear" w:color="auto" w:fill="FFFFFF"/>
        </w:rPr>
        <w:t>limited compared to</w:t>
      </w:r>
      <w:r w:rsidRPr="000555AB">
        <w:rPr>
          <w:rFonts w:ascii="Arial" w:hAnsi="Arial" w:cs="Arial"/>
          <w:shd w:val="clear" w:color="auto" w:fill="FFFFFF"/>
        </w:rPr>
        <w:t xml:space="preserve"> other federal health care programs including Medicare Advantage, Medicaid, VA health coverage, and the Federal Employees Health Benefit Plan. </w:t>
      </w:r>
    </w:p>
    <w:p w14:paraId="7068E0DC" w14:textId="77777777" w:rsidR="000555AB" w:rsidRDefault="000555AB" w:rsidP="006220A4">
      <w:pPr>
        <w:spacing w:after="0"/>
        <w:rPr>
          <w:rFonts w:ascii="Arial" w:hAnsi="Arial" w:cs="Arial"/>
          <w:shd w:val="clear" w:color="auto" w:fill="FFFFFF"/>
        </w:rPr>
      </w:pPr>
    </w:p>
    <w:p w14:paraId="2C5244F0" w14:textId="52CC885C" w:rsidR="00D2668F" w:rsidRDefault="00D2668F" w:rsidP="006220A4">
      <w:pPr>
        <w:spacing w:after="0"/>
        <w:rPr>
          <w:rFonts w:ascii="Arial" w:hAnsi="Arial" w:cs="Arial"/>
          <w:shd w:val="clear" w:color="auto" w:fill="FFFFFF"/>
        </w:rPr>
      </w:pPr>
      <w:r w:rsidRPr="00D2668F">
        <w:rPr>
          <w:rFonts w:ascii="Arial" w:hAnsi="Arial" w:cs="Arial"/>
          <w:shd w:val="clear" w:color="auto" w:fill="FFFFFF"/>
        </w:rPr>
        <w:t>In the United States, untreated hearing loss is estimated to cost between $1.8 billion and $194 billion in lost productivity and between $3.3 and $12.8 billion in direct medical costs</w:t>
      </w:r>
      <w:r w:rsidR="00005035">
        <w:rPr>
          <w:rFonts w:ascii="Arial" w:hAnsi="Arial" w:cs="Arial"/>
          <w:shd w:val="clear" w:color="auto" w:fill="FFFFFF"/>
        </w:rPr>
        <w:t>.</w:t>
      </w:r>
      <w:r w:rsidR="00005035">
        <w:rPr>
          <w:rStyle w:val="EndnoteReference"/>
          <w:rFonts w:ascii="Arial" w:hAnsi="Arial" w:cs="Arial"/>
          <w:shd w:val="clear" w:color="auto" w:fill="FFFFFF"/>
        </w:rPr>
        <w:endnoteReference w:id="2"/>
      </w:r>
      <w:r w:rsidR="0058318E">
        <w:rPr>
          <w:rFonts w:ascii="Arial" w:hAnsi="Arial" w:cs="Arial"/>
          <w:shd w:val="clear" w:color="auto" w:fill="FFFFFF"/>
        </w:rPr>
        <w:t xml:space="preserve"> </w:t>
      </w:r>
      <w:r w:rsidR="0058318E" w:rsidRPr="0058318E">
        <w:rPr>
          <w:rFonts w:ascii="Arial" w:hAnsi="Arial" w:cs="Arial"/>
          <w:shd w:val="clear" w:color="auto" w:fill="FFFFFF"/>
        </w:rPr>
        <w:t>Untreated hearing loss has profound implications to overall health and can impose significant financial burdens to the health care system. Individuals with even mild hearing loss are three times more likely to experience a fall, and falls are the leading ca</w:t>
      </w:r>
      <w:r w:rsidR="00223E9F">
        <w:rPr>
          <w:rFonts w:ascii="Arial" w:hAnsi="Arial" w:cs="Arial"/>
          <w:shd w:val="clear" w:color="auto" w:fill="FFFFFF"/>
        </w:rPr>
        <w:t>u</w:t>
      </w:r>
      <w:r w:rsidR="0058318E" w:rsidRPr="0058318E">
        <w:rPr>
          <w:rFonts w:ascii="Arial" w:hAnsi="Arial" w:cs="Arial"/>
          <w:shd w:val="clear" w:color="auto" w:fill="FFFFFF"/>
        </w:rPr>
        <w:t>se of fatal injury for Americans over age 65. In addition, research is emerging indicating that seniors with hearing loss are more likely to develop cognitive decline up to 40% faster than those without hearing loss.</w:t>
      </w:r>
      <w:r w:rsidR="004377D5">
        <w:rPr>
          <w:rStyle w:val="EndnoteReference"/>
          <w:rFonts w:ascii="Arial" w:hAnsi="Arial" w:cs="Arial"/>
          <w:shd w:val="clear" w:color="auto" w:fill="FFFFFF"/>
        </w:rPr>
        <w:endnoteReference w:id="3"/>
      </w:r>
    </w:p>
    <w:p w14:paraId="40A35ED4" w14:textId="77777777" w:rsidR="006F6731" w:rsidRDefault="006F6731" w:rsidP="006220A4">
      <w:pPr>
        <w:spacing w:after="0"/>
        <w:rPr>
          <w:rFonts w:ascii="Arial" w:hAnsi="Arial" w:cs="Arial"/>
          <w:shd w:val="clear" w:color="auto" w:fill="FFFFFF"/>
        </w:rPr>
      </w:pPr>
    </w:p>
    <w:p w14:paraId="16DB4A3F" w14:textId="6743115D" w:rsidR="006F6731" w:rsidRDefault="006F6731" w:rsidP="006220A4">
      <w:pPr>
        <w:spacing w:after="0"/>
        <w:rPr>
          <w:rFonts w:ascii="Arial" w:hAnsi="Arial" w:cs="Arial"/>
          <w:shd w:val="clear" w:color="auto" w:fill="FFFFFF"/>
        </w:rPr>
      </w:pPr>
      <w:r>
        <w:rPr>
          <w:rFonts w:ascii="Arial" w:hAnsi="Arial" w:cs="Arial"/>
          <w:shd w:val="clear" w:color="auto" w:fill="FFFFFF"/>
        </w:rPr>
        <w:t xml:space="preserve">A </w:t>
      </w:r>
      <w:r w:rsidR="00BB5973">
        <w:rPr>
          <w:rFonts w:ascii="Arial" w:hAnsi="Arial" w:cs="Arial"/>
          <w:shd w:val="clear" w:color="auto" w:fill="FFFFFF"/>
        </w:rPr>
        <w:t>recent</w:t>
      </w:r>
      <w:r>
        <w:rPr>
          <w:rFonts w:ascii="Arial" w:hAnsi="Arial" w:cs="Arial"/>
          <w:shd w:val="clear" w:color="auto" w:fill="FFFFFF"/>
        </w:rPr>
        <w:t xml:space="preserve"> </w:t>
      </w:r>
      <w:r w:rsidRPr="006F6731">
        <w:rPr>
          <w:rFonts w:ascii="Arial" w:hAnsi="Arial" w:cs="Arial"/>
          <w:shd w:val="clear" w:color="auto" w:fill="FFFFFF"/>
        </w:rPr>
        <w:t xml:space="preserve">study </w:t>
      </w:r>
      <w:r w:rsidR="00167C40">
        <w:rPr>
          <w:rFonts w:ascii="Arial" w:hAnsi="Arial" w:cs="Arial"/>
          <w:shd w:val="clear" w:color="auto" w:fill="FFFFFF"/>
        </w:rPr>
        <w:t xml:space="preserve">that </w:t>
      </w:r>
      <w:r w:rsidR="00BB5973">
        <w:rPr>
          <w:rFonts w:ascii="Arial" w:hAnsi="Arial" w:cs="Arial"/>
          <w:shd w:val="clear" w:color="auto" w:fill="FFFFFF"/>
        </w:rPr>
        <w:t>investigated</w:t>
      </w:r>
      <w:r w:rsidRPr="006F6731">
        <w:rPr>
          <w:rFonts w:ascii="Arial" w:hAnsi="Arial" w:cs="Arial"/>
          <w:shd w:val="clear" w:color="auto" w:fill="FFFFFF"/>
        </w:rPr>
        <w:t xml:space="preserve"> the connection between hearing loss and comorbidities in adults 50 years or older</w:t>
      </w:r>
      <w:r w:rsidR="00C70277">
        <w:rPr>
          <w:rFonts w:ascii="Arial" w:hAnsi="Arial" w:cs="Arial"/>
          <w:shd w:val="clear" w:color="auto" w:fill="FFFFFF"/>
        </w:rPr>
        <w:t xml:space="preserve"> found that</w:t>
      </w:r>
      <w:r w:rsidRPr="006F6731">
        <w:rPr>
          <w:rFonts w:ascii="Arial" w:hAnsi="Arial" w:cs="Arial"/>
          <w:shd w:val="clear" w:color="auto" w:fill="FFFFFF"/>
        </w:rPr>
        <w:t xml:space="preserve"> patients with untreated hearing loss experienced about 50% more hospital stays, had about a 44% higher risk for hospital readmission within 30 days, were 17% more likely to have an emergency department visit, and had about 52 more outpatient visits compared with those without hearing loss.</w:t>
      </w:r>
      <w:r w:rsidR="004D131D">
        <w:rPr>
          <w:rFonts w:ascii="Arial" w:hAnsi="Arial" w:cs="Arial"/>
          <w:shd w:val="clear" w:color="auto" w:fill="FFFFFF"/>
        </w:rPr>
        <w:t xml:space="preserve"> The greatest </w:t>
      </w:r>
      <w:r w:rsidR="00A455F2" w:rsidRPr="00A455F2">
        <w:rPr>
          <w:rFonts w:ascii="Arial" w:hAnsi="Arial" w:cs="Arial"/>
          <w:shd w:val="clear" w:color="auto" w:fill="FFFFFF"/>
        </w:rPr>
        <w:t>relative increase in risk was estimated for dementia and depression, with hearing loss being associated with an approximately 50% increase in both conditions over 5 years</w:t>
      </w:r>
      <w:r w:rsidR="00A455F2">
        <w:rPr>
          <w:rFonts w:ascii="Arial" w:hAnsi="Arial" w:cs="Arial"/>
          <w:shd w:val="clear" w:color="auto" w:fill="FFFFFF"/>
        </w:rPr>
        <w:t>.</w:t>
      </w:r>
      <w:r w:rsidR="0003778F">
        <w:rPr>
          <w:rStyle w:val="EndnoteReference"/>
          <w:rFonts w:ascii="Arial" w:hAnsi="Arial" w:cs="Arial"/>
          <w:shd w:val="clear" w:color="auto" w:fill="FFFFFF"/>
        </w:rPr>
        <w:endnoteReference w:id="4"/>
      </w:r>
      <w:r w:rsidR="00A455F2">
        <w:rPr>
          <w:rFonts w:ascii="Arial" w:hAnsi="Arial" w:cs="Arial"/>
          <w:shd w:val="clear" w:color="auto" w:fill="FFFFFF"/>
        </w:rPr>
        <w:t xml:space="preserve"> </w:t>
      </w:r>
    </w:p>
    <w:p w14:paraId="17C5EA06" w14:textId="77777777" w:rsidR="00A455F2" w:rsidRDefault="00A455F2" w:rsidP="006220A4">
      <w:pPr>
        <w:spacing w:after="0"/>
        <w:rPr>
          <w:rFonts w:ascii="Arial" w:hAnsi="Arial" w:cs="Arial"/>
          <w:shd w:val="clear" w:color="auto" w:fill="FFFFFF"/>
        </w:rPr>
      </w:pPr>
    </w:p>
    <w:p w14:paraId="51D0CF41" w14:textId="3EB5620F" w:rsidR="00A455F2" w:rsidRDefault="00A455F2" w:rsidP="006220A4">
      <w:pPr>
        <w:spacing w:after="0"/>
        <w:rPr>
          <w:rFonts w:ascii="Arial" w:hAnsi="Arial" w:cs="Arial"/>
          <w:shd w:val="clear" w:color="auto" w:fill="FFFFFF"/>
        </w:rPr>
      </w:pPr>
      <w:r>
        <w:rPr>
          <w:rFonts w:ascii="Arial" w:hAnsi="Arial" w:cs="Arial"/>
          <w:shd w:val="clear" w:color="auto" w:fill="FFFFFF"/>
        </w:rPr>
        <w:t>These conditions, linked to</w:t>
      </w:r>
      <w:r w:rsidR="006F5A31">
        <w:rPr>
          <w:rFonts w:ascii="Arial" w:hAnsi="Arial" w:cs="Arial"/>
          <w:shd w:val="clear" w:color="auto" w:fill="FFFFFF"/>
        </w:rPr>
        <w:t xml:space="preserve"> untreated</w:t>
      </w:r>
      <w:r>
        <w:rPr>
          <w:rFonts w:ascii="Arial" w:hAnsi="Arial" w:cs="Arial"/>
          <w:shd w:val="clear" w:color="auto" w:fill="FFFFFF"/>
        </w:rPr>
        <w:t xml:space="preserve"> hearing loss</w:t>
      </w:r>
      <w:r w:rsidR="003B4A19">
        <w:rPr>
          <w:rFonts w:ascii="Arial" w:hAnsi="Arial" w:cs="Arial"/>
          <w:shd w:val="clear" w:color="auto" w:fill="FFFFFF"/>
        </w:rPr>
        <w:t xml:space="preserve">, </w:t>
      </w:r>
      <w:r w:rsidR="006F5A31">
        <w:rPr>
          <w:rFonts w:ascii="Arial" w:hAnsi="Arial" w:cs="Arial"/>
          <w:shd w:val="clear" w:color="auto" w:fill="FFFFFF"/>
        </w:rPr>
        <w:t xml:space="preserve">can be life altering for patients, </w:t>
      </w:r>
      <w:r w:rsidR="00D4058E">
        <w:rPr>
          <w:rFonts w:ascii="Arial" w:hAnsi="Arial" w:cs="Arial"/>
          <w:shd w:val="clear" w:color="auto" w:fill="FFFFFF"/>
        </w:rPr>
        <w:t xml:space="preserve">both in terms of quality of life and the </w:t>
      </w:r>
      <w:r w:rsidR="009363C0">
        <w:rPr>
          <w:rFonts w:ascii="Arial" w:hAnsi="Arial" w:cs="Arial"/>
          <w:shd w:val="clear" w:color="auto" w:fill="FFFFFF"/>
        </w:rPr>
        <w:t>out-of-pocket costs associated with necessary care. In addition, they are some of the most expensive to the Medicare program</w:t>
      </w:r>
      <w:r w:rsidR="008B1587">
        <w:rPr>
          <w:rFonts w:ascii="Arial" w:hAnsi="Arial" w:cs="Arial"/>
          <w:shd w:val="clear" w:color="auto" w:fill="FFFFFF"/>
        </w:rPr>
        <w:t xml:space="preserve">—in particular, </w:t>
      </w:r>
      <w:r w:rsidR="0039068C">
        <w:rPr>
          <w:rFonts w:ascii="Arial" w:hAnsi="Arial" w:cs="Arial"/>
          <w:shd w:val="clear" w:color="auto" w:fill="FFFFFF"/>
        </w:rPr>
        <w:t>Medicare expenditures to care for beneficiaries with dementia are significant</w:t>
      </w:r>
      <w:r w:rsidR="008B1587">
        <w:rPr>
          <w:rFonts w:ascii="Arial" w:hAnsi="Arial" w:cs="Arial"/>
          <w:shd w:val="clear" w:color="auto" w:fill="FFFFFF"/>
        </w:rPr>
        <w:t xml:space="preserve">. </w:t>
      </w:r>
      <w:r w:rsidR="003B0586">
        <w:rPr>
          <w:rFonts w:ascii="Arial" w:hAnsi="Arial" w:cs="Arial"/>
          <w:shd w:val="clear" w:color="auto" w:fill="FFFFFF"/>
        </w:rPr>
        <w:t>One</w:t>
      </w:r>
      <w:r w:rsidR="0039068C">
        <w:rPr>
          <w:rFonts w:ascii="Arial" w:hAnsi="Arial" w:cs="Arial"/>
          <w:shd w:val="clear" w:color="auto" w:fill="FFFFFF"/>
        </w:rPr>
        <w:t xml:space="preserve"> study found the </w:t>
      </w:r>
      <w:r w:rsidR="00A61F71" w:rsidRPr="00A61F71">
        <w:rPr>
          <w:rFonts w:ascii="Arial" w:hAnsi="Arial" w:cs="Arial"/>
          <w:shd w:val="clear" w:color="auto" w:fill="FFFFFF"/>
        </w:rPr>
        <w:t>five-year incremental cost to the traditional Medicare program</w:t>
      </w:r>
      <w:r w:rsidR="0039068C">
        <w:rPr>
          <w:rFonts w:ascii="Arial" w:hAnsi="Arial" w:cs="Arial"/>
          <w:shd w:val="clear" w:color="auto" w:fill="FFFFFF"/>
        </w:rPr>
        <w:t xml:space="preserve"> for each dementia patient</w:t>
      </w:r>
      <w:r w:rsidR="00A61F71" w:rsidRPr="00A61F71">
        <w:rPr>
          <w:rFonts w:ascii="Arial" w:hAnsi="Arial" w:cs="Arial"/>
          <w:shd w:val="clear" w:color="auto" w:fill="FFFFFF"/>
        </w:rPr>
        <w:t xml:space="preserve"> is approximately $15</w:t>
      </w:r>
      <w:r w:rsidR="00CE16C9">
        <w:rPr>
          <w:rFonts w:ascii="Arial" w:hAnsi="Arial" w:cs="Arial"/>
          <w:shd w:val="clear" w:color="auto" w:fill="FFFFFF"/>
        </w:rPr>
        <w:t>,</w:t>
      </w:r>
      <w:r w:rsidR="00A61F71" w:rsidRPr="00A61F71">
        <w:rPr>
          <w:rFonts w:ascii="Arial" w:hAnsi="Arial" w:cs="Arial"/>
          <w:shd w:val="clear" w:color="auto" w:fill="FFFFFF"/>
        </w:rPr>
        <w:t>700</w:t>
      </w:r>
      <w:r w:rsidR="0039068C">
        <w:rPr>
          <w:rFonts w:ascii="Arial" w:hAnsi="Arial" w:cs="Arial"/>
          <w:shd w:val="clear" w:color="auto" w:fill="FFFFFF"/>
        </w:rPr>
        <w:t>.</w:t>
      </w:r>
      <w:r w:rsidR="001D4570">
        <w:rPr>
          <w:rStyle w:val="EndnoteReference"/>
          <w:rFonts w:ascii="Arial" w:hAnsi="Arial" w:cs="Arial"/>
          <w:shd w:val="clear" w:color="auto" w:fill="FFFFFF"/>
        </w:rPr>
        <w:endnoteReference w:id="5"/>
      </w:r>
      <w:r w:rsidR="003B0586">
        <w:rPr>
          <w:rFonts w:ascii="Arial" w:hAnsi="Arial" w:cs="Arial"/>
          <w:shd w:val="clear" w:color="auto" w:fill="FFFFFF"/>
        </w:rPr>
        <w:t xml:space="preserve"> </w:t>
      </w:r>
      <w:r w:rsidR="003B0586" w:rsidRPr="003B0586">
        <w:rPr>
          <w:rFonts w:ascii="Arial" w:hAnsi="Arial" w:cs="Arial"/>
          <w:shd w:val="clear" w:color="auto" w:fill="FFFFFF"/>
        </w:rPr>
        <w:t xml:space="preserve">Results from a recent landmark study </w:t>
      </w:r>
      <w:r w:rsidR="00083CA7">
        <w:rPr>
          <w:rFonts w:ascii="Arial" w:hAnsi="Arial" w:cs="Arial"/>
          <w:shd w:val="clear" w:color="auto" w:fill="FFFFFF"/>
        </w:rPr>
        <w:t xml:space="preserve">solidified </w:t>
      </w:r>
      <w:r w:rsidR="003C711C">
        <w:rPr>
          <w:rFonts w:ascii="Arial" w:hAnsi="Arial" w:cs="Arial"/>
          <w:shd w:val="clear" w:color="auto" w:fill="FFFFFF"/>
        </w:rPr>
        <w:t xml:space="preserve">these linkages and </w:t>
      </w:r>
      <w:r w:rsidR="003B0586" w:rsidRPr="003B0586">
        <w:rPr>
          <w:rFonts w:ascii="Arial" w:hAnsi="Arial" w:cs="Arial"/>
          <w:shd w:val="clear" w:color="auto" w:fill="FFFFFF"/>
        </w:rPr>
        <w:t>underscored the critical importance of accessible hearing health care—older adults with certain co-morbidities and mild to moderate hearing loss yielded a 48% reduction in rate of cognitive decline with hearing loss intervention.</w:t>
      </w:r>
      <w:r w:rsidR="00083CA7" w:rsidRPr="000C73F8">
        <w:rPr>
          <w:rStyle w:val="EndnoteReference"/>
          <w:rFonts w:ascii="Arial" w:hAnsi="Arial" w:cs="Arial"/>
        </w:rPr>
        <w:endnoteReference w:id="6"/>
      </w:r>
      <w:r w:rsidR="00587E66">
        <w:rPr>
          <w:rFonts w:ascii="Arial" w:hAnsi="Arial" w:cs="Arial"/>
          <w:shd w:val="clear" w:color="auto" w:fill="FFFFFF"/>
        </w:rPr>
        <w:t xml:space="preserve"> </w:t>
      </w:r>
    </w:p>
    <w:p w14:paraId="60FEE7B4" w14:textId="77777777" w:rsidR="003958BC" w:rsidRDefault="003958BC" w:rsidP="006220A4">
      <w:pPr>
        <w:spacing w:after="0"/>
        <w:rPr>
          <w:rFonts w:ascii="Arial" w:hAnsi="Arial" w:cs="Arial"/>
          <w:shd w:val="clear" w:color="auto" w:fill="FFFFFF"/>
        </w:rPr>
      </w:pPr>
    </w:p>
    <w:p w14:paraId="75FA08CB" w14:textId="62A9AACD" w:rsidR="00956A7A" w:rsidRDefault="0043592A" w:rsidP="005C09B9">
      <w:pPr>
        <w:spacing w:after="120"/>
        <w:rPr>
          <w:rFonts w:ascii="Arial" w:hAnsi="Arial" w:cs="Arial"/>
          <w:shd w:val="clear" w:color="auto" w:fill="FFFFFF"/>
        </w:rPr>
      </w:pPr>
      <w:r>
        <w:rPr>
          <w:rFonts w:ascii="Arial" w:hAnsi="Arial" w:cs="Arial"/>
          <w:shd w:val="clear" w:color="auto" w:fill="FFFFFF"/>
        </w:rPr>
        <w:t>Three significant</w:t>
      </w:r>
      <w:r w:rsidR="001C6DBB">
        <w:rPr>
          <w:rFonts w:ascii="Arial" w:hAnsi="Arial" w:cs="Arial"/>
          <w:shd w:val="clear" w:color="auto" w:fill="FFFFFF"/>
        </w:rPr>
        <w:t xml:space="preserve"> statutory barriers in the Medicare program </w:t>
      </w:r>
      <w:r w:rsidR="001C6DBB" w:rsidRPr="001C6DBB">
        <w:rPr>
          <w:rFonts w:ascii="Arial" w:hAnsi="Arial" w:cs="Arial"/>
          <w:shd w:val="clear" w:color="auto" w:fill="FFFFFF"/>
        </w:rPr>
        <w:t>impede access to audiologic care and audiologists</w:t>
      </w:r>
      <w:r>
        <w:rPr>
          <w:rFonts w:ascii="Arial" w:hAnsi="Arial" w:cs="Arial"/>
          <w:shd w:val="clear" w:color="auto" w:fill="FFFFFF"/>
        </w:rPr>
        <w:t>’</w:t>
      </w:r>
      <w:r w:rsidR="001C6DBB" w:rsidRPr="001C6DBB">
        <w:rPr>
          <w:rFonts w:ascii="Arial" w:hAnsi="Arial" w:cs="Arial"/>
          <w:shd w:val="clear" w:color="auto" w:fill="FFFFFF"/>
        </w:rPr>
        <w:t xml:space="preserve"> ability to provide </w:t>
      </w:r>
      <w:r w:rsidR="00BC3170">
        <w:rPr>
          <w:rFonts w:ascii="Arial" w:hAnsi="Arial" w:cs="Arial"/>
          <w:shd w:val="clear" w:color="auto" w:fill="FFFFFF"/>
        </w:rPr>
        <w:t xml:space="preserve">cost </w:t>
      </w:r>
      <w:r w:rsidR="001C6DBB" w:rsidRPr="001C6DBB">
        <w:rPr>
          <w:rFonts w:ascii="Arial" w:hAnsi="Arial" w:cs="Arial"/>
          <w:shd w:val="clear" w:color="auto" w:fill="FFFFFF"/>
        </w:rPr>
        <w:t>eff</w:t>
      </w:r>
      <w:r w:rsidR="000D6F6F">
        <w:rPr>
          <w:rFonts w:ascii="Arial" w:hAnsi="Arial" w:cs="Arial"/>
          <w:shd w:val="clear" w:color="auto" w:fill="FFFFFF"/>
        </w:rPr>
        <w:t>ec</w:t>
      </w:r>
      <w:r w:rsidR="003E0D66">
        <w:rPr>
          <w:rFonts w:ascii="Arial" w:hAnsi="Arial" w:cs="Arial"/>
          <w:shd w:val="clear" w:color="auto" w:fill="FFFFFF"/>
        </w:rPr>
        <w:t>tive</w:t>
      </w:r>
      <w:r w:rsidR="001C6DBB" w:rsidRPr="001C6DBB">
        <w:rPr>
          <w:rFonts w:ascii="Arial" w:hAnsi="Arial" w:cs="Arial"/>
          <w:shd w:val="clear" w:color="auto" w:fill="FFFFFF"/>
        </w:rPr>
        <w:t>, quality care</w:t>
      </w:r>
      <w:r>
        <w:rPr>
          <w:rFonts w:ascii="Arial" w:hAnsi="Arial" w:cs="Arial"/>
          <w:shd w:val="clear" w:color="auto" w:fill="FFFFFF"/>
        </w:rPr>
        <w:t xml:space="preserve">: </w:t>
      </w:r>
    </w:p>
    <w:p w14:paraId="09C5B234" w14:textId="749FB362" w:rsidR="00DC45A4" w:rsidRDefault="000C14A5" w:rsidP="00956A7A">
      <w:pPr>
        <w:pStyle w:val="ListParagraph"/>
        <w:numPr>
          <w:ilvl w:val="0"/>
          <w:numId w:val="3"/>
        </w:numPr>
        <w:spacing w:after="0"/>
        <w:rPr>
          <w:rFonts w:ascii="Arial" w:hAnsi="Arial" w:cs="Arial"/>
          <w:shd w:val="clear" w:color="auto" w:fill="FFFFFF"/>
        </w:rPr>
      </w:pPr>
      <w:r w:rsidRPr="009D216A">
        <w:rPr>
          <w:rFonts w:ascii="Arial" w:hAnsi="Arial" w:cs="Arial"/>
          <w:b/>
          <w:bCs/>
          <w:shd w:val="clear" w:color="auto" w:fill="FFFFFF"/>
        </w:rPr>
        <w:t>Medicare</w:t>
      </w:r>
      <w:r w:rsidR="0043592A" w:rsidRPr="009D216A">
        <w:rPr>
          <w:rFonts w:ascii="Arial" w:hAnsi="Arial" w:cs="Arial"/>
          <w:b/>
          <w:bCs/>
          <w:shd w:val="clear" w:color="auto" w:fill="FFFFFF"/>
        </w:rPr>
        <w:t xml:space="preserve"> </w:t>
      </w:r>
      <w:r w:rsidR="003765D7">
        <w:rPr>
          <w:rFonts w:ascii="Arial" w:hAnsi="Arial" w:cs="Arial"/>
          <w:b/>
          <w:bCs/>
          <w:shd w:val="clear" w:color="auto" w:fill="FFFFFF"/>
        </w:rPr>
        <w:t xml:space="preserve">Part B </w:t>
      </w:r>
      <w:r w:rsidR="0043592A" w:rsidRPr="009D216A">
        <w:rPr>
          <w:rFonts w:ascii="Arial" w:hAnsi="Arial" w:cs="Arial"/>
          <w:b/>
          <w:bCs/>
          <w:shd w:val="clear" w:color="auto" w:fill="FFFFFF"/>
        </w:rPr>
        <w:t xml:space="preserve">requires </w:t>
      </w:r>
      <w:r w:rsidR="00956A7A" w:rsidRPr="009D216A">
        <w:rPr>
          <w:rFonts w:ascii="Arial" w:hAnsi="Arial" w:cs="Arial"/>
          <w:b/>
          <w:bCs/>
          <w:shd w:val="clear" w:color="auto" w:fill="FFFFFF"/>
        </w:rPr>
        <w:t>beneficiaries to receive a physician order before seeing a qualified audiologist</w:t>
      </w:r>
      <w:r w:rsidR="003765D7">
        <w:rPr>
          <w:rFonts w:ascii="Arial" w:hAnsi="Arial" w:cs="Arial"/>
          <w:b/>
          <w:bCs/>
          <w:shd w:val="clear" w:color="auto" w:fill="FFFFFF"/>
        </w:rPr>
        <w:t xml:space="preserve"> in most circumstances</w:t>
      </w:r>
      <w:r w:rsidR="00956A7A" w:rsidRPr="009D216A">
        <w:rPr>
          <w:rFonts w:ascii="Arial" w:hAnsi="Arial" w:cs="Arial"/>
          <w:b/>
          <w:bCs/>
          <w:shd w:val="clear" w:color="auto" w:fill="FFFFFF"/>
        </w:rPr>
        <w:t>.</w:t>
      </w:r>
      <w:r w:rsidR="00956A7A">
        <w:rPr>
          <w:rFonts w:ascii="Arial" w:hAnsi="Arial" w:cs="Arial"/>
          <w:shd w:val="clear" w:color="auto" w:fill="FFFFFF"/>
        </w:rPr>
        <w:t xml:space="preserve"> </w:t>
      </w:r>
      <w:r w:rsidR="00040A44">
        <w:rPr>
          <w:rFonts w:ascii="Arial" w:hAnsi="Arial" w:cs="Arial"/>
          <w:shd w:val="clear" w:color="auto" w:fill="FFFFFF"/>
        </w:rPr>
        <w:t xml:space="preserve">This barrier is unique to Medicare, no such requirement exists for </w:t>
      </w:r>
      <w:r w:rsidR="000A4065">
        <w:rPr>
          <w:rFonts w:ascii="Arial" w:hAnsi="Arial" w:cs="Arial"/>
          <w:shd w:val="clear" w:color="auto" w:fill="FFFFFF"/>
        </w:rPr>
        <w:t xml:space="preserve">patients covered by </w:t>
      </w:r>
      <w:r w:rsidR="00EA4832">
        <w:rPr>
          <w:rFonts w:ascii="Arial" w:hAnsi="Arial" w:cs="Arial"/>
          <w:shd w:val="clear" w:color="auto" w:fill="FFFFFF"/>
        </w:rPr>
        <w:t xml:space="preserve">other payers including the </w:t>
      </w:r>
      <w:r w:rsidR="000A4065">
        <w:rPr>
          <w:rFonts w:ascii="Arial" w:hAnsi="Arial" w:cs="Arial"/>
          <w:shd w:val="clear" w:color="auto" w:fill="FFFFFF"/>
        </w:rPr>
        <w:t>V</w:t>
      </w:r>
      <w:r w:rsidR="00DC45A4">
        <w:rPr>
          <w:rFonts w:ascii="Arial" w:hAnsi="Arial" w:cs="Arial"/>
          <w:shd w:val="clear" w:color="auto" w:fill="FFFFFF"/>
        </w:rPr>
        <w:t>eterans Administration</w:t>
      </w:r>
      <w:r w:rsidR="000A4065">
        <w:rPr>
          <w:rFonts w:ascii="Arial" w:hAnsi="Arial" w:cs="Arial"/>
          <w:shd w:val="clear" w:color="auto" w:fill="FFFFFF"/>
        </w:rPr>
        <w:t xml:space="preserve">, </w:t>
      </w:r>
      <w:r w:rsidR="00DC45A4">
        <w:rPr>
          <w:rFonts w:ascii="Arial" w:hAnsi="Arial" w:cs="Arial"/>
          <w:shd w:val="clear" w:color="auto" w:fill="FFFFFF"/>
        </w:rPr>
        <w:t>the Federal Employee Health Benefits Program</w:t>
      </w:r>
      <w:r w:rsidR="000A4065">
        <w:rPr>
          <w:rFonts w:ascii="Arial" w:hAnsi="Arial" w:cs="Arial"/>
          <w:shd w:val="clear" w:color="auto" w:fill="FFFFFF"/>
        </w:rPr>
        <w:t>,</w:t>
      </w:r>
      <w:r w:rsidR="00EA4832">
        <w:rPr>
          <w:rFonts w:ascii="Arial" w:hAnsi="Arial" w:cs="Arial"/>
          <w:shd w:val="clear" w:color="auto" w:fill="FFFFFF"/>
        </w:rPr>
        <w:t xml:space="preserve"> Medica</w:t>
      </w:r>
      <w:r w:rsidR="00DC45A4">
        <w:rPr>
          <w:rFonts w:ascii="Arial" w:hAnsi="Arial" w:cs="Arial"/>
          <w:shd w:val="clear" w:color="auto" w:fill="FFFFFF"/>
        </w:rPr>
        <w:t>id, and most commercial insurers</w:t>
      </w:r>
      <w:r w:rsidR="003765D7">
        <w:rPr>
          <w:rFonts w:ascii="Arial" w:hAnsi="Arial" w:cs="Arial"/>
          <w:shd w:val="clear" w:color="auto" w:fill="FFFFFF"/>
        </w:rPr>
        <w:t>, including Medicare Advantage plans</w:t>
      </w:r>
      <w:r w:rsidR="00DC45A4">
        <w:rPr>
          <w:rFonts w:ascii="Arial" w:hAnsi="Arial" w:cs="Arial"/>
          <w:shd w:val="clear" w:color="auto" w:fill="FFFFFF"/>
        </w:rPr>
        <w:t>.</w:t>
      </w:r>
      <w:r w:rsidR="000A4065">
        <w:rPr>
          <w:rFonts w:ascii="Arial" w:hAnsi="Arial" w:cs="Arial"/>
          <w:shd w:val="clear" w:color="auto" w:fill="FFFFFF"/>
        </w:rPr>
        <w:t xml:space="preserve"> </w:t>
      </w:r>
    </w:p>
    <w:p w14:paraId="09B0C788" w14:textId="4853DD9A" w:rsidR="003F154E" w:rsidRDefault="00DC45A4" w:rsidP="00A478E4">
      <w:pPr>
        <w:pStyle w:val="ListParagraph"/>
        <w:numPr>
          <w:ilvl w:val="0"/>
          <w:numId w:val="3"/>
        </w:numPr>
        <w:spacing w:after="0"/>
        <w:rPr>
          <w:rFonts w:ascii="Arial" w:hAnsi="Arial" w:cs="Arial"/>
          <w:shd w:val="clear" w:color="auto" w:fill="FFFFFF"/>
        </w:rPr>
      </w:pPr>
      <w:r w:rsidRPr="009D216A">
        <w:rPr>
          <w:rFonts w:ascii="Arial" w:hAnsi="Arial" w:cs="Arial"/>
          <w:b/>
          <w:bCs/>
          <w:shd w:val="clear" w:color="auto" w:fill="FFFFFF"/>
        </w:rPr>
        <w:t xml:space="preserve">Medicare </w:t>
      </w:r>
      <w:r w:rsidR="000C14A5" w:rsidRPr="009D216A">
        <w:rPr>
          <w:rFonts w:ascii="Arial" w:hAnsi="Arial" w:cs="Arial"/>
          <w:b/>
          <w:bCs/>
          <w:shd w:val="clear" w:color="auto" w:fill="FFFFFF"/>
        </w:rPr>
        <w:t>only covers diagnostic tests performed by audiologists</w:t>
      </w:r>
      <w:r w:rsidR="00926912">
        <w:rPr>
          <w:rFonts w:ascii="Arial" w:hAnsi="Arial" w:cs="Arial"/>
          <w:shd w:val="clear" w:color="auto" w:fill="FFFFFF"/>
        </w:rPr>
        <w:t>, excluding treatment services audiologists are expertly qualified to provide</w:t>
      </w:r>
      <w:r w:rsidR="003F154E">
        <w:rPr>
          <w:rFonts w:ascii="Arial" w:hAnsi="Arial" w:cs="Arial"/>
          <w:shd w:val="clear" w:color="auto" w:fill="FFFFFF"/>
        </w:rPr>
        <w:t xml:space="preserve">. </w:t>
      </w:r>
      <w:r w:rsidR="00926912" w:rsidRPr="00926912">
        <w:rPr>
          <w:rFonts w:ascii="Arial" w:hAnsi="Arial" w:cs="Arial"/>
          <w:shd w:val="clear" w:color="auto" w:fill="FFFFFF"/>
        </w:rPr>
        <w:t>Audiologists’ scope of practice</w:t>
      </w:r>
      <w:r w:rsidR="00A478E4">
        <w:rPr>
          <w:rFonts w:ascii="Arial" w:hAnsi="Arial" w:cs="Arial"/>
          <w:shd w:val="clear" w:color="auto" w:fill="FFFFFF"/>
        </w:rPr>
        <w:t>, as determined under state laws,</w:t>
      </w:r>
      <w:r w:rsidR="00926912" w:rsidRPr="00926912">
        <w:rPr>
          <w:rFonts w:ascii="Arial" w:hAnsi="Arial" w:cs="Arial"/>
          <w:shd w:val="clear" w:color="auto" w:fill="FFFFFF"/>
        </w:rPr>
        <w:t xml:space="preserve"> includes auditory and vestibular treatment and</w:t>
      </w:r>
      <w:r w:rsidR="00A478E4">
        <w:rPr>
          <w:rFonts w:ascii="Arial" w:hAnsi="Arial" w:cs="Arial"/>
          <w:shd w:val="clear" w:color="auto" w:fill="FFFFFF"/>
        </w:rPr>
        <w:t xml:space="preserve"> </w:t>
      </w:r>
      <w:r w:rsidR="00926912" w:rsidRPr="00A478E4">
        <w:rPr>
          <w:rFonts w:ascii="Arial" w:hAnsi="Arial" w:cs="Arial"/>
          <w:shd w:val="clear" w:color="auto" w:fill="FFFFFF"/>
        </w:rPr>
        <w:t>neurological monitoring.</w:t>
      </w:r>
    </w:p>
    <w:p w14:paraId="51248749" w14:textId="77FEBC3C" w:rsidR="009D216A" w:rsidRPr="00A478E4" w:rsidRDefault="009D216A" w:rsidP="00A478E4">
      <w:pPr>
        <w:pStyle w:val="ListParagraph"/>
        <w:numPr>
          <w:ilvl w:val="0"/>
          <w:numId w:val="3"/>
        </w:numPr>
        <w:spacing w:after="0"/>
        <w:rPr>
          <w:rFonts w:ascii="Arial" w:hAnsi="Arial" w:cs="Arial"/>
          <w:shd w:val="clear" w:color="auto" w:fill="FFFFFF"/>
        </w:rPr>
      </w:pPr>
      <w:r w:rsidRPr="00AF128C">
        <w:rPr>
          <w:rFonts w:ascii="Arial" w:hAnsi="Arial" w:cs="Arial"/>
          <w:b/>
          <w:bCs/>
          <w:shd w:val="clear" w:color="auto" w:fill="FFFFFF"/>
        </w:rPr>
        <w:t>Medicare defines audiologists as suppliers, rather than practitioners</w:t>
      </w:r>
      <w:r>
        <w:rPr>
          <w:rFonts w:ascii="Arial" w:hAnsi="Arial" w:cs="Arial"/>
          <w:shd w:val="clear" w:color="auto" w:fill="FFFFFF"/>
        </w:rPr>
        <w:t xml:space="preserve">. </w:t>
      </w:r>
      <w:r w:rsidR="00CE0BC8">
        <w:rPr>
          <w:rFonts w:ascii="Arial" w:hAnsi="Arial" w:cs="Arial"/>
          <w:shd w:val="clear" w:color="auto" w:fill="FFFFFF"/>
        </w:rPr>
        <w:t>This reclassification would recognize a</w:t>
      </w:r>
      <w:r w:rsidR="001A36ED">
        <w:rPr>
          <w:rFonts w:ascii="Arial" w:hAnsi="Arial" w:cs="Arial"/>
          <w:shd w:val="clear" w:color="auto" w:fill="FFFFFF"/>
        </w:rPr>
        <w:t xml:space="preserve">udiologists </w:t>
      </w:r>
      <w:r w:rsidR="00CE0BC8">
        <w:rPr>
          <w:rFonts w:ascii="Arial" w:hAnsi="Arial" w:cs="Arial"/>
          <w:shd w:val="clear" w:color="auto" w:fill="FFFFFF"/>
        </w:rPr>
        <w:t xml:space="preserve">appropriately, based on </w:t>
      </w:r>
      <w:r w:rsidR="004243C4">
        <w:rPr>
          <w:rFonts w:ascii="Arial" w:hAnsi="Arial" w:cs="Arial"/>
          <w:shd w:val="clear" w:color="auto" w:fill="FFFFFF"/>
        </w:rPr>
        <w:t xml:space="preserve">their </w:t>
      </w:r>
      <w:r w:rsidR="001A36ED">
        <w:rPr>
          <w:rFonts w:ascii="Arial" w:hAnsi="Arial" w:cs="Arial"/>
          <w:shd w:val="clear" w:color="auto" w:fill="FFFFFF"/>
        </w:rPr>
        <w:t>doctoral</w:t>
      </w:r>
      <w:r w:rsidR="004243C4">
        <w:rPr>
          <w:rFonts w:ascii="Arial" w:hAnsi="Arial" w:cs="Arial"/>
          <w:shd w:val="clear" w:color="auto" w:fill="FFFFFF"/>
        </w:rPr>
        <w:t>-</w:t>
      </w:r>
      <w:r w:rsidR="008738C3">
        <w:rPr>
          <w:rFonts w:ascii="Arial" w:hAnsi="Arial" w:cs="Arial"/>
          <w:shd w:val="clear" w:color="auto" w:fill="FFFFFF"/>
        </w:rPr>
        <w:t xml:space="preserve">level </w:t>
      </w:r>
      <w:r w:rsidR="004243C4">
        <w:rPr>
          <w:rFonts w:ascii="Arial" w:hAnsi="Arial" w:cs="Arial"/>
          <w:shd w:val="clear" w:color="auto" w:fill="FFFFFF"/>
        </w:rPr>
        <w:t>education</w:t>
      </w:r>
      <w:r w:rsidR="008738C3">
        <w:rPr>
          <w:rFonts w:ascii="Arial" w:hAnsi="Arial" w:cs="Arial"/>
          <w:shd w:val="clear" w:color="auto" w:fill="FFFFFF"/>
        </w:rPr>
        <w:t>, including four years of clinical education</w:t>
      </w:r>
      <w:r w:rsidR="004243C4">
        <w:rPr>
          <w:rFonts w:ascii="Arial" w:hAnsi="Arial" w:cs="Arial"/>
          <w:shd w:val="clear" w:color="auto" w:fill="FFFFFF"/>
        </w:rPr>
        <w:t xml:space="preserve">. </w:t>
      </w:r>
      <w:r w:rsidR="00285308">
        <w:rPr>
          <w:rFonts w:ascii="Arial" w:hAnsi="Arial" w:cs="Arial"/>
          <w:shd w:val="clear" w:color="auto" w:fill="FFFFFF"/>
        </w:rPr>
        <w:t xml:space="preserve">Recognizing and reclassifying audiologists as practitioners would have important follow-on effects, including </w:t>
      </w:r>
      <w:r w:rsidR="00AF128C">
        <w:rPr>
          <w:rFonts w:ascii="Arial" w:hAnsi="Arial" w:cs="Arial"/>
          <w:shd w:val="clear" w:color="auto" w:fill="FFFFFF"/>
        </w:rPr>
        <w:t>enabling audiologists to provide services via telehealth.</w:t>
      </w:r>
    </w:p>
    <w:p w14:paraId="5F2FC1CC" w14:textId="77777777" w:rsidR="003F154E" w:rsidRDefault="003F154E" w:rsidP="006220A4">
      <w:pPr>
        <w:spacing w:after="0"/>
        <w:rPr>
          <w:rFonts w:ascii="Arial" w:hAnsi="Arial" w:cs="Arial"/>
          <w:shd w:val="clear" w:color="auto" w:fill="FFFFFF"/>
        </w:rPr>
      </w:pPr>
    </w:p>
    <w:p w14:paraId="6CD17596" w14:textId="0F772F6F" w:rsidR="00924378" w:rsidRDefault="00587E66" w:rsidP="00587E66">
      <w:pPr>
        <w:rPr>
          <w:rFonts w:ascii="Arial" w:hAnsi="Arial" w:cs="Arial"/>
        </w:rPr>
      </w:pPr>
      <w:r>
        <w:rPr>
          <w:rFonts w:ascii="Arial" w:hAnsi="Arial" w:cs="Arial"/>
          <w:shd w:val="clear" w:color="auto" w:fill="FFFFFF"/>
        </w:rPr>
        <w:t xml:space="preserve">These </w:t>
      </w:r>
      <w:r w:rsidR="00F7699D">
        <w:rPr>
          <w:rFonts w:ascii="Arial" w:hAnsi="Arial" w:cs="Arial"/>
          <w:shd w:val="clear" w:color="auto" w:fill="FFFFFF"/>
        </w:rPr>
        <w:t>unneces</w:t>
      </w:r>
      <w:r w:rsidR="00896804">
        <w:rPr>
          <w:rFonts w:ascii="Arial" w:hAnsi="Arial" w:cs="Arial"/>
          <w:shd w:val="clear" w:color="auto" w:fill="FFFFFF"/>
        </w:rPr>
        <w:t>s</w:t>
      </w:r>
      <w:r w:rsidR="00F7699D">
        <w:rPr>
          <w:rFonts w:ascii="Arial" w:hAnsi="Arial" w:cs="Arial"/>
          <w:shd w:val="clear" w:color="auto" w:fill="FFFFFF"/>
        </w:rPr>
        <w:t xml:space="preserve">ary </w:t>
      </w:r>
      <w:r>
        <w:rPr>
          <w:rFonts w:ascii="Arial" w:hAnsi="Arial" w:cs="Arial"/>
          <w:shd w:val="clear" w:color="auto" w:fill="FFFFFF"/>
        </w:rPr>
        <w:t xml:space="preserve">barriers </w:t>
      </w:r>
      <w:r w:rsidRPr="000C73F8">
        <w:rPr>
          <w:rFonts w:ascii="Arial" w:hAnsi="Arial" w:cs="Arial"/>
        </w:rPr>
        <w:t>limit access to timely hearing health care and increase health care costs.</w:t>
      </w:r>
      <w:r>
        <w:rPr>
          <w:rFonts w:ascii="Arial" w:hAnsi="Arial" w:cs="Arial"/>
        </w:rPr>
        <w:t xml:space="preserve"> To alleviate these barriers,</w:t>
      </w:r>
      <w:r w:rsidR="00474FA0">
        <w:rPr>
          <w:rFonts w:ascii="Arial" w:hAnsi="Arial" w:cs="Arial"/>
        </w:rPr>
        <w:t xml:space="preserve"> increase access, and lower health care costs,</w:t>
      </w:r>
      <w:r>
        <w:rPr>
          <w:rFonts w:ascii="Arial" w:hAnsi="Arial" w:cs="Arial"/>
        </w:rPr>
        <w:t xml:space="preserve"> </w:t>
      </w:r>
      <w:r w:rsidR="00896804">
        <w:rPr>
          <w:rFonts w:ascii="Arial" w:hAnsi="Arial" w:cs="Arial"/>
        </w:rPr>
        <w:t xml:space="preserve">AAA, ADA and </w:t>
      </w:r>
      <w:r w:rsidRPr="000C73F8">
        <w:rPr>
          <w:rFonts w:ascii="Arial" w:hAnsi="Arial" w:cs="Arial"/>
        </w:rPr>
        <w:t xml:space="preserve">ASHA support the Medicare Audiology Access Improvement Act (S. 2377), which would </w:t>
      </w:r>
      <w:r w:rsidR="00E61319">
        <w:rPr>
          <w:rFonts w:ascii="Arial" w:hAnsi="Arial" w:cs="Arial"/>
        </w:rPr>
        <w:t xml:space="preserve">remove these </w:t>
      </w:r>
      <w:r w:rsidR="004F3AB9">
        <w:rPr>
          <w:rFonts w:ascii="Arial" w:hAnsi="Arial" w:cs="Arial"/>
        </w:rPr>
        <w:t>restrictions</w:t>
      </w:r>
      <w:r w:rsidR="00E61319">
        <w:rPr>
          <w:rFonts w:ascii="Arial" w:hAnsi="Arial" w:cs="Arial"/>
        </w:rPr>
        <w:t xml:space="preserve"> and </w:t>
      </w:r>
      <w:r w:rsidRPr="000C73F8">
        <w:rPr>
          <w:rFonts w:ascii="Arial" w:hAnsi="Arial" w:cs="Arial"/>
        </w:rPr>
        <w:t>modernize Medicare by enhancing access to hearing health care for Medicare beneficiaries. This bipartisan bill would provide Medicare coverage of both diagnostic and treatment services provided by audiologists and allow for streamlined access to audiology services by removing outdated language requiring a physician order. In addition, this legislation would specifically ensure audiologists</w:t>
      </w:r>
      <w:r w:rsidR="002A68A2">
        <w:rPr>
          <w:rFonts w:ascii="Arial" w:hAnsi="Arial" w:cs="Arial"/>
        </w:rPr>
        <w:t>, including those</w:t>
      </w:r>
      <w:r w:rsidRPr="000C73F8">
        <w:rPr>
          <w:rFonts w:ascii="Arial" w:hAnsi="Arial" w:cs="Arial"/>
        </w:rPr>
        <w:t xml:space="preserve"> practicing in Rural Health Clinics and Federally Qualified Health Centers</w:t>
      </w:r>
      <w:r w:rsidR="002A68A2">
        <w:rPr>
          <w:rFonts w:ascii="Arial" w:hAnsi="Arial" w:cs="Arial"/>
        </w:rPr>
        <w:t>,</w:t>
      </w:r>
      <w:r w:rsidRPr="000C73F8">
        <w:rPr>
          <w:rFonts w:ascii="Arial" w:hAnsi="Arial" w:cs="Arial"/>
        </w:rPr>
        <w:t xml:space="preserve"> are </w:t>
      </w:r>
      <w:r w:rsidR="002A68A2">
        <w:rPr>
          <w:rFonts w:ascii="Arial" w:hAnsi="Arial" w:cs="Arial"/>
        </w:rPr>
        <w:t xml:space="preserve">appropriately </w:t>
      </w:r>
      <w:r w:rsidRPr="000C73F8">
        <w:rPr>
          <w:rFonts w:ascii="Arial" w:hAnsi="Arial" w:cs="Arial"/>
        </w:rPr>
        <w:t xml:space="preserve">defined as practitioners under Medicare, </w:t>
      </w:r>
      <w:r w:rsidR="00444419" w:rsidRPr="00444419">
        <w:rPr>
          <w:rFonts w:ascii="Arial" w:hAnsi="Arial" w:cs="Arial"/>
        </w:rPr>
        <w:t xml:space="preserve">which is consistent with the way Medicare recognizes other non-physician providers, such as </w:t>
      </w:r>
      <w:r w:rsidR="00444419" w:rsidRPr="00444419">
        <w:rPr>
          <w:rFonts w:ascii="Arial" w:hAnsi="Arial" w:cs="Arial"/>
        </w:rPr>
        <w:lastRenderedPageBreak/>
        <w:t>clinical psychologists, clinical social workers, and advanced practice registered nurses</w:t>
      </w:r>
      <w:r w:rsidR="00444419">
        <w:rPr>
          <w:rFonts w:ascii="Arial" w:hAnsi="Arial" w:cs="Arial"/>
        </w:rPr>
        <w:t xml:space="preserve">, ensuring </w:t>
      </w:r>
      <w:r w:rsidRPr="000C73F8">
        <w:rPr>
          <w:rFonts w:ascii="Arial" w:hAnsi="Arial" w:cs="Arial"/>
        </w:rPr>
        <w:t xml:space="preserve">patient access to a full range of hearing and balance health care provided by qualified audiologists. </w:t>
      </w:r>
      <w:r w:rsidR="00D62B9A">
        <w:rPr>
          <w:rFonts w:ascii="Arial" w:hAnsi="Arial" w:cs="Arial"/>
        </w:rPr>
        <w:t>Last Congress, t</w:t>
      </w:r>
      <w:r w:rsidR="009D2FBD">
        <w:rPr>
          <w:rFonts w:ascii="Arial" w:hAnsi="Arial" w:cs="Arial"/>
        </w:rPr>
        <w:t>he House version of this bill ha</w:t>
      </w:r>
      <w:r w:rsidR="00D62B9A">
        <w:rPr>
          <w:rFonts w:ascii="Arial" w:hAnsi="Arial" w:cs="Arial"/>
        </w:rPr>
        <w:t>d</w:t>
      </w:r>
      <w:r w:rsidR="009D2FBD">
        <w:rPr>
          <w:rFonts w:ascii="Arial" w:hAnsi="Arial" w:cs="Arial"/>
        </w:rPr>
        <w:t xml:space="preserve"> 54 bipartisan cosponsors, including </w:t>
      </w:r>
      <w:r w:rsidR="0024111E">
        <w:rPr>
          <w:rFonts w:ascii="Arial" w:hAnsi="Arial" w:cs="Arial"/>
        </w:rPr>
        <w:t xml:space="preserve">Budget Committee members </w:t>
      </w:r>
      <w:r w:rsidR="006549EE">
        <w:rPr>
          <w:rFonts w:ascii="Arial" w:hAnsi="Arial" w:cs="Arial"/>
        </w:rPr>
        <w:t>Ralph Norman, Jan Schakowsky, and Lloyd Smucker</w:t>
      </w:r>
      <w:r w:rsidR="0024111E">
        <w:rPr>
          <w:rFonts w:ascii="Arial" w:hAnsi="Arial" w:cs="Arial"/>
        </w:rPr>
        <w:t>.</w:t>
      </w:r>
      <w:r w:rsidR="00436D06">
        <w:rPr>
          <w:rFonts w:ascii="Arial" w:hAnsi="Arial" w:cs="Arial"/>
        </w:rPr>
        <w:t xml:space="preserve"> </w:t>
      </w:r>
      <w:r w:rsidRPr="000C73F8">
        <w:rPr>
          <w:rFonts w:ascii="Arial" w:hAnsi="Arial" w:cs="Arial"/>
        </w:rPr>
        <w:t xml:space="preserve">This bill will be introduced in the House </w:t>
      </w:r>
      <w:r w:rsidR="00C46E0B">
        <w:rPr>
          <w:rFonts w:ascii="Arial" w:hAnsi="Arial" w:cs="Arial"/>
        </w:rPr>
        <w:t xml:space="preserve">in the current Congress </w:t>
      </w:r>
      <w:r w:rsidRPr="000C73F8">
        <w:rPr>
          <w:rFonts w:ascii="Arial" w:hAnsi="Arial" w:cs="Arial"/>
        </w:rPr>
        <w:t xml:space="preserve">soon. </w:t>
      </w:r>
    </w:p>
    <w:p w14:paraId="615FB719" w14:textId="3E00AB4D" w:rsidR="008E66C3" w:rsidRPr="000C73F8" w:rsidRDefault="00924378" w:rsidP="00587E66">
      <w:pPr>
        <w:rPr>
          <w:rFonts w:ascii="Arial" w:hAnsi="Arial" w:cs="Arial"/>
        </w:rPr>
      </w:pPr>
      <w:r>
        <w:rPr>
          <w:rFonts w:ascii="Arial" w:hAnsi="Arial" w:cs="Arial"/>
        </w:rPr>
        <w:t>We believe c</w:t>
      </w:r>
      <w:r w:rsidR="00AB7FBE">
        <w:rPr>
          <w:rFonts w:ascii="Arial" w:hAnsi="Arial" w:cs="Arial"/>
        </w:rPr>
        <w:t xml:space="preserve">hanges </w:t>
      </w:r>
      <w:r w:rsidR="002E33D7">
        <w:rPr>
          <w:rFonts w:ascii="Arial" w:hAnsi="Arial" w:cs="Arial"/>
        </w:rPr>
        <w:t xml:space="preserve">required by the bill will </w:t>
      </w:r>
      <w:r w:rsidR="00FF6A59">
        <w:rPr>
          <w:rFonts w:ascii="Arial" w:hAnsi="Arial" w:cs="Arial"/>
        </w:rPr>
        <w:t xml:space="preserve">help lower health care spending in the long-term by ensuring seniors with hearing and balance disorders receive more timely care </w:t>
      </w:r>
      <w:r w:rsidR="00AC7B13">
        <w:rPr>
          <w:rFonts w:ascii="Arial" w:hAnsi="Arial" w:cs="Arial"/>
        </w:rPr>
        <w:t xml:space="preserve">and avoid </w:t>
      </w:r>
      <w:r w:rsidR="003D4F96">
        <w:rPr>
          <w:rFonts w:ascii="Arial" w:hAnsi="Arial" w:cs="Arial"/>
        </w:rPr>
        <w:t>associated problems</w:t>
      </w:r>
      <w:r>
        <w:rPr>
          <w:rFonts w:ascii="Arial" w:hAnsi="Arial" w:cs="Arial"/>
        </w:rPr>
        <w:t xml:space="preserve"> such as </w:t>
      </w:r>
      <w:r w:rsidR="008D477D" w:rsidRPr="008D477D">
        <w:rPr>
          <w:rFonts w:ascii="Arial" w:hAnsi="Arial" w:cs="Arial"/>
        </w:rPr>
        <w:t xml:space="preserve">depression, social isolation, dementia, and other serious </w:t>
      </w:r>
      <w:r>
        <w:rPr>
          <w:rFonts w:ascii="Arial" w:hAnsi="Arial" w:cs="Arial"/>
        </w:rPr>
        <w:t xml:space="preserve">and costly </w:t>
      </w:r>
      <w:r w:rsidR="008D477D" w:rsidRPr="008D477D">
        <w:rPr>
          <w:rFonts w:ascii="Arial" w:hAnsi="Arial" w:cs="Arial"/>
        </w:rPr>
        <w:t>health conditions that impact millions of seniors.</w:t>
      </w:r>
      <w:r w:rsidR="00251224">
        <w:rPr>
          <w:rFonts w:ascii="Arial" w:hAnsi="Arial" w:cs="Arial"/>
        </w:rPr>
        <w:t xml:space="preserve"> A</w:t>
      </w:r>
      <w:r w:rsidR="008E66C3">
        <w:rPr>
          <w:rFonts w:ascii="Arial" w:hAnsi="Arial" w:cs="Arial"/>
        </w:rPr>
        <w:t xml:space="preserve">n outside analysis of the fiscal impact of a </w:t>
      </w:r>
      <w:r w:rsidR="00601FF9">
        <w:rPr>
          <w:rFonts w:ascii="Arial" w:hAnsi="Arial" w:cs="Arial"/>
        </w:rPr>
        <w:t>similar</w:t>
      </w:r>
      <w:r w:rsidR="008E66C3">
        <w:rPr>
          <w:rFonts w:ascii="Arial" w:hAnsi="Arial" w:cs="Arial"/>
        </w:rPr>
        <w:t xml:space="preserve"> version of this bill that found removing the physician order requ</w:t>
      </w:r>
      <w:r w:rsidR="00D45A4F">
        <w:rPr>
          <w:rFonts w:ascii="Arial" w:hAnsi="Arial" w:cs="Arial"/>
        </w:rPr>
        <w:t xml:space="preserve">irement would </w:t>
      </w:r>
      <w:r w:rsidR="00FF4B39">
        <w:rPr>
          <w:rFonts w:ascii="Arial" w:hAnsi="Arial" w:cs="Arial"/>
        </w:rPr>
        <w:t xml:space="preserve">reduce federal spending by $108 million over ten years </w:t>
      </w:r>
      <w:r w:rsidR="00746CDA">
        <w:rPr>
          <w:rFonts w:ascii="Arial" w:hAnsi="Arial" w:cs="Arial"/>
        </w:rPr>
        <w:t xml:space="preserve">and save seniors $36 million in out-of-pocket costs </w:t>
      </w:r>
      <w:r w:rsidR="00254D33">
        <w:rPr>
          <w:rFonts w:ascii="Arial" w:hAnsi="Arial" w:cs="Arial"/>
        </w:rPr>
        <w:t xml:space="preserve">during that period. </w:t>
      </w:r>
    </w:p>
    <w:p w14:paraId="52BE54A7" w14:textId="4AC03CAD" w:rsidR="00587E66" w:rsidRPr="000C73F8" w:rsidRDefault="000913DB" w:rsidP="00587E66">
      <w:pPr>
        <w:rPr>
          <w:rFonts w:ascii="Arial" w:hAnsi="Arial" w:cs="Arial"/>
        </w:rPr>
      </w:pPr>
      <w:r>
        <w:rPr>
          <w:rFonts w:ascii="Arial" w:hAnsi="Arial" w:cs="Arial"/>
          <w:b/>
          <w:bCs/>
        </w:rPr>
        <w:t xml:space="preserve">AAA, ADA, and </w:t>
      </w:r>
      <w:r w:rsidR="00587E66" w:rsidRPr="000C73F8">
        <w:rPr>
          <w:rFonts w:ascii="Arial" w:hAnsi="Arial" w:cs="Arial"/>
          <w:b/>
          <w:bCs/>
        </w:rPr>
        <w:t xml:space="preserve">ASHA urge </w:t>
      </w:r>
      <w:r w:rsidR="00587E66">
        <w:rPr>
          <w:rFonts w:ascii="Arial" w:hAnsi="Arial" w:cs="Arial"/>
          <w:b/>
          <w:bCs/>
        </w:rPr>
        <w:t>Congress to pass the</w:t>
      </w:r>
      <w:r w:rsidR="00587E66" w:rsidRPr="000C73F8">
        <w:rPr>
          <w:rFonts w:ascii="Arial" w:hAnsi="Arial" w:cs="Arial"/>
          <w:b/>
          <w:bCs/>
        </w:rPr>
        <w:t xml:space="preserve"> Medicare Audiology Access Improvement Act to give seniors more timely and robust access to the full range of services audiologists are expertly educated and uniquely qualified to provide</w:t>
      </w:r>
      <w:r w:rsidR="005E3FCA">
        <w:rPr>
          <w:rFonts w:ascii="Arial" w:hAnsi="Arial" w:cs="Arial"/>
          <w:b/>
          <w:bCs/>
        </w:rPr>
        <w:t xml:space="preserve">, and </w:t>
      </w:r>
      <w:r w:rsidR="005C0228">
        <w:rPr>
          <w:rFonts w:ascii="Arial" w:hAnsi="Arial" w:cs="Arial"/>
          <w:b/>
          <w:bCs/>
        </w:rPr>
        <w:t xml:space="preserve">to </w:t>
      </w:r>
      <w:r w:rsidR="005E3FCA">
        <w:rPr>
          <w:rFonts w:ascii="Arial" w:hAnsi="Arial" w:cs="Arial"/>
          <w:b/>
          <w:bCs/>
        </w:rPr>
        <w:t>generate savings to both patients and the Medicare program</w:t>
      </w:r>
      <w:r w:rsidR="00D04214">
        <w:rPr>
          <w:rFonts w:ascii="Arial" w:hAnsi="Arial" w:cs="Arial"/>
          <w:b/>
          <w:bCs/>
        </w:rPr>
        <w:t xml:space="preserve"> by </w:t>
      </w:r>
      <w:r w:rsidR="005C0228">
        <w:rPr>
          <w:rFonts w:ascii="Arial" w:hAnsi="Arial" w:cs="Arial"/>
          <w:b/>
          <w:bCs/>
        </w:rPr>
        <w:t xml:space="preserve">reducing the incidence of </w:t>
      </w:r>
      <w:r w:rsidR="00823F27">
        <w:rPr>
          <w:rFonts w:ascii="Arial" w:hAnsi="Arial" w:cs="Arial"/>
          <w:b/>
          <w:bCs/>
        </w:rPr>
        <w:t>long-term sequelae</w:t>
      </w:r>
      <w:r w:rsidR="001A7EF1">
        <w:rPr>
          <w:rFonts w:ascii="Arial" w:hAnsi="Arial" w:cs="Arial"/>
          <w:b/>
          <w:bCs/>
        </w:rPr>
        <w:t xml:space="preserve"> resulting from untreated hearing loss</w:t>
      </w:r>
      <w:r w:rsidR="00587E66" w:rsidRPr="000C73F8">
        <w:rPr>
          <w:rFonts w:ascii="Arial" w:hAnsi="Arial" w:cs="Arial"/>
          <w:b/>
          <w:bCs/>
        </w:rPr>
        <w:t>.</w:t>
      </w:r>
    </w:p>
    <w:p w14:paraId="0D5481B4" w14:textId="5E008A07" w:rsidR="000D1C52" w:rsidRDefault="000D1C52" w:rsidP="007F39D1">
      <w:pPr>
        <w:rPr>
          <w:rFonts w:ascii="Arial" w:hAnsi="Arial" w:cs="Arial"/>
        </w:rPr>
      </w:pPr>
      <w:r w:rsidRPr="000C73F8">
        <w:rPr>
          <w:rFonts w:ascii="Arial" w:hAnsi="Arial" w:cs="Arial"/>
        </w:rPr>
        <w:t xml:space="preserve">Thank you again for the opportunity to provide comments on ways </w:t>
      </w:r>
      <w:r w:rsidR="008E0DCC">
        <w:rPr>
          <w:rFonts w:ascii="Arial" w:hAnsi="Arial" w:cs="Arial"/>
        </w:rPr>
        <w:t>to</w:t>
      </w:r>
      <w:r w:rsidR="008E0DCC" w:rsidRPr="008E0DCC">
        <w:rPr>
          <w:rFonts w:ascii="Arial" w:hAnsi="Arial" w:cs="Arial"/>
        </w:rPr>
        <w:t xml:space="preserve"> improv</w:t>
      </w:r>
      <w:r w:rsidR="008E0DCC">
        <w:rPr>
          <w:rFonts w:ascii="Arial" w:hAnsi="Arial" w:cs="Arial"/>
        </w:rPr>
        <w:t>e</w:t>
      </w:r>
      <w:r w:rsidR="008E0DCC" w:rsidRPr="008E0DCC">
        <w:rPr>
          <w:rFonts w:ascii="Arial" w:hAnsi="Arial" w:cs="Arial"/>
        </w:rPr>
        <w:t xml:space="preserve"> outcomes and reduc</w:t>
      </w:r>
      <w:r w:rsidR="008E0DCC">
        <w:rPr>
          <w:rFonts w:ascii="Arial" w:hAnsi="Arial" w:cs="Arial"/>
        </w:rPr>
        <w:t>e</w:t>
      </w:r>
      <w:r w:rsidR="008E0DCC" w:rsidRPr="008E0DCC">
        <w:rPr>
          <w:rFonts w:ascii="Arial" w:hAnsi="Arial" w:cs="Arial"/>
        </w:rPr>
        <w:t xml:space="preserve"> federal health care spending</w:t>
      </w:r>
      <w:r w:rsidRPr="000C73F8">
        <w:rPr>
          <w:rFonts w:ascii="Arial" w:hAnsi="Arial" w:cs="Arial"/>
        </w:rPr>
        <w:t xml:space="preserve">. Please contact </w:t>
      </w:r>
      <w:r w:rsidR="00046D44">
        <w:rPr>
          <w:rFonts w:ascii="Arial" w:hAnsi="Arial" w:cs="Arial"/>
        </w:rPr>
        <w:t>Susan P</w:t>
      </w:r>
      <w:r w:rsidR="004156E2">
        <w:rPr>
          <w:rFonts w:ascii="Arial" w:hAnsi="Arial" w:cs="Arial"/>
        </w:rPr>
        <w:t xml:space="preserve">ilch </w:t>
      </w:r>
      <w:r w:rsidR="00BF4A66">
        <w:rPr>
          <w:rFonts w:ascii="Arial" w:hAnsi="Arial" w:cs="Arial"/>
        </w:rPr>
        <w:t xml:space="preserve">with AAA and </w:t>
      </w:r>
      <w:hyperlink r:id="rId12" w:history="1">
        <w:r w:rsidR="00CC653E" w:rsidRPr="00BC2011">
          <w:rPr>
            <w:rStyle w:val="Hyperlink"/>
            <w:rFonts w:ascii="Arial" w:hAnsi="Arial" w:cs="Arial"/>
          </w:rPr>
          <w:t>spilch@audiology.org</w:t>
        </w:r>
      </w:hyperlink>
      <w:r w:rsidR="00CC653E">
        <w:rPr>
          <w:rFonts w:ascii="Arial" w:hAnsi="Arial" w:cs="Arial"/>
        </w:rPr>
        <w:t>, Stephanie Czuh</w:t>
      </w:r>
      <w:r w:rsidR="005115E0">
        <w:rPr>
          <w:rFonts w:ascii="Arial" w:hAnsi="Arial" w:cs="Arial"/>
        </w:rPr>
        <w:t>ajewsk</w:t>
      </w:r>
      <w:r w:rsidR="00AD42C0">
        <w:rPr>
          <w:rFonts w:ascii="Arial" w:hAnsi="Arial" w:cs="Arial"/>
        </w:rPr>
        <w:t xml:space="preserve">i </w:t>
      </w:r>
      <w:r w:rsidR="00D00A71">
        <w:rPr>
          <w:rFonts w:ascii="Arial" w:hAnsi="Arial" w:cs="Arial"/>
        </w:rPr>
        <w:t xml:space="preserve">with ADA at </w:t>
      </w:r>
      <w:hyperlink r:id="rId13" w:history="1">
        <w:r w:rsidR="001834E2" w:rsidRPr="001834E2">
          <w:rPr>
            <w:rStyle w:val="Hyperlink"/>
            <w:rFonts w:ascii="Arial" w:hAnsi="Arial" w:cs="Arial"/>
          </w:rPr>
          <w:t>sczuhajewski@audiologist.org</w:t>
        </w:r>
      </w:hyperlink>
      <w:r w:rsidR="00425EC6">
        <w:rPr>
          <w:rFonts w:ascii="Arial" w:hAnsi="Arial" w:cs="Arial"/>
        </w:rPr>
        <w:t xml:space="preserve">, or </w:t>
      </w:r>
      <w:r w:rsidRPr="000C73F8">
        <w:rPr>
          <w:rFonts w:ascii="Arial" w:hAnsi="Arial" w:cs="Arial"/>
        </w:rPr>
        <w:t>Josh Krantz</w:t>
      </w:r>
      <w:r w:rsidR="001834E2">
        <w:rPr>
          <w:rFonts w:ascii="Arial" w:hAnsi="Arial" w:cs="Arial"/>
        </w:rPr>
        <w:t xml:space="preserve"> with</w:t>
      </w:r>
      <w:r w:rsidRPr="000C73F8">
        <w:rPr>
          <w:rFonts w:ascii="Arial" w:hAnsi="Arial" w:cs="Arial"/>
        </w:rPr>
        <w:t xml:space="preserve"> ASHA  at </w:t>
      </w:r>
      <w:hyperlink r:id="rId14" w:history="1">
        <w:r w:rsidRPr="000C73F8">
          <w:rPr>
            <w:rStyle w:val="Hyperlink"/>
            <w:rFonts w:ascii="Arial" w:hAnsi="Arial" w:cs="Arial"/>
          </w:rPr>
          <w:t>jkrantz@asha.org</w:t>
        </w:r>
      </w:hyperlink>
      <w:r w:rsidRPr="000C73F8">
        <w:rPr>
          <w:rFonts w:ascii="Arial" w:hAnsi="Arial" w:cs="Arial"/>
        </w:rPr>
        <w:t xml:space="preserve"> if you or your staff has any questions or want additional information. </w:t>
      </w:r>
    </w:p>
    <w:p w14:paraId="1986DF5A" w14:textId="5E35DF56" w:rsidR="00CD6591" w:rsidRDefault="00C61094" w:rsidP="007F39D1">
      <w:pPr>
        <w:rPr>
          <w:rFonts w:ascii="Arial" w:hAnsi="Arial" w:cs="Arial"/>
        </w:rPr>
      </w:pPr>
      <w:r>
        <w:rPr>
          <w:rFonts w:ascii="Arial" w:hAnsi="Arial" w:cs="Arial"/>
        </w:rPr>
        <w:t>Sincerely,</w:t>
      </w:r>
    </w:p>
    <w:p w14:paraId="26FF762E" w14:textId="77777777" w:rsidR="00080EBF" w:rsidRDefault="00080EBF" w:rsidP="00010769">
      <w:pPr>
        <w:spacing w:after="0"/>
        <w:rPr>
          <w:rFonts w:ascii="Arial" w:hAnsi="Arial" w:cs="Arial"/>
        </w:rPr>
      </w:pPr>
    </w:p>
    <w:p w14:paraId="2092D1A6" w14:textId="4BC2433B" w:rsidR="00080EBF" w:rsidRDefault="0031181D" w:rsidP="00010769">
      <w:pPr>
        <w:spacing w:after="0"/>
        <w:rPr>
          <w:rFonts w:ascii="Arial" w:hAnsi="Arial" w:cs="Arial"/>
        </w:rPr>
      </w:pPr>
      <w:r w:rsidRPr="0031181D">
        <w:rPr>
          <w:rFonts w:ascii="Arial" w:hAnsi="Arial" w:cs="Arial"/>
          <w:noProof/>
        </w:rPr>
        <w:drawing>
          <wp:inline distT="0" distB="0" distL="0" distR="0" wp14:anchorId="0BCB7477" wp14:editId="0FC83061">
            <wp:extent cx="1473200" cy="679601"/>
            <wp:effectExtent l="0" t="0" r="0" b="6350"/>
            <wp:docPr id="2024029270" name="Picture 2024029270" descr="A black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29270" name="Picture 1" descr="A black background with black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7378" cy="690754"/>
                    </a:xfrm>
                    <a:prstGeom prst="rect">
                      <a:avLst/>
                    </a:prstGeom>
                    <a:noFill/>
                    <a:ln>
                      <a:noFill/>
                    </a:ln>
                  </pic:spPr>
                </pic:pic>
              </a:graphicData>
            </a:graphic>
          </wp:inline>
        </w:drawing>
      </w:r>
    </w:p>
    <w:p w14:paraId="57795427" w14:textId="0FF67466" w:rsidR="00E416CE" w:rsidRDefault="00370EE3" w:rsidP="00010769">
      <w:pPr>
        <w:spacing w:after="0"/>
        <w:rPr>
          <w:rFonts w:ascii="Arial" w:hAnsi="Arial" w:cs="Arial"/>
        </w:rPr>
      </w:pPr>
      <w:r>
        <w:rPr>
          <w:rFonts w:ascii="Arial" w:hAnsi="Arial" w:cs="Arial"/>
        </w:rPr>
        <w:t xml:space="preserve">Bopanna </w:t>
      </w:r>
      <w:r w:rsidR="00AC53A0" w:rsidRPr="00AC53A0">
        <w:rPr>
          <w:rFonts w:ascii="Arial" w:hAnsi="Arial" w:cs="Arial"/>
        </w:rPr>
        <w:t>Ballachanda</w:t>
      </w:r>
      <w:r w:rsidR="00E416CE" w:rsidRPr="00E416CE">
        <w:rPr>
          <w:rFonts w:ascii="Arial" w:hAnsi="Arial" w:cs="Arial"/>
        </w:rPr>
        <w:t>, PhD</w:t>
      </w:r>
      <w:r w:rsidR="00677C87">
        <w:rPr>
          <w:rFonts w:ascii="Arial" w:hAnsi="Arial" w:cs="Arial"/>
        </w:rPr>
        <w:t>.</w:t>
      </w:r>
    </w:p>
    <w:p w14:paraId="1559384B" w14:textId="543384C5" w:rsidR="00F5222C" w:rsidRDefault="000F3C69" w:rsidP="00010769">
      <w:pPr>
        <w:spacing w:after="0"/>
        <w:rPr>
          <w:rFonts w:ascii="Arial" w:hAnsi="Arial" w:cs="Arial"/>
        </w:rPr>
      </w:pPr>
      <w:r>
        <w:rPr>
          <w:rFonts w:ascii="Arial" w:hAnsi="Arial" w:cs="Arial"/>
        </w:rPr>
        <w:t>President, American Academy of Audiology</w:t>
      </w:r>
    </w:p>
    <w:p w14:paraId="757504F3" w14:textId="789BE8A5" w:rsidR="00080EBF" w:rsidRDefault="002C10A7" w:rsidP="00010769">
      <w:pPr>
        <w:spacing w:after="0"/>
        <w:rPr>
          <w:rFonts w:ascii="Arial" w:hAnsi="Arial" w:cs="Arial"/>
        </w:rPr>
      </w:pPr>
      <w:r>
        <w:rPr>
          <w:noProof/>
        </w:rPr>
        <w:drawing>
          <wp:anchor distT="0" distB="0" distL="114300" distR="114300" simplePos="0" relativeHeight="251658240" behindDoc="1" locked="0" layoutInCell="1" allowOverlap="1" wp14:anchorId="18B1D1E9" wp14:editId="574789F6">
            <wp:simplePos x="0" y="0"/>
            <wp:positionH relativeFrom="column">
              <wp:posOffset>-148590</wp:posOffset>
            </wp:positionH>
            <wp:positionV relativeFrom="paragraph">
              <wp:posOffset>167005</wp:posOffset>
            </wp:positionV>
            <wp:extent cx="1537970" cy="643890"/>
            <wp:effectExtent l="0" t="0" r="0" b="3810"/>
            <wp:wrapTight wrapText="bothSides">
              <wp:wrapPolygon edited="0">
                <wp:start x="4816" y="0"/>
                <wp:lineTo x="3746" y="5751"/>
                <wp:lineTo x="2943" y="15976"/>
                <wp:lineTo x="2943" y="19811"/>
                <wp:lineTo x="3478" y="21089"/>
                <wp:lineTo x="4816" y="21089"/>
                <wp:lineTo x="9097" y="19811"/>
                <wp:lineTo x="19799" y="14059"/>
                <wp:lineTo x="20066" y="5751"/>
                <wp:lineTo x="17658" y="3834"/>
                <wp:lineTo x="6154" y="0"/>
                <wp:lineTo x="4816" y="0"/>
              </wp:wrapPolygon>
            </wp:wrapTight>
            <wp:docPr id="1385436209" name="Picture 138543620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436209" name="Picture 1" descr="A black background with a black squar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7970" cy="643890"/>
                    </a:xfrm>
                    <a:prstGeom prst="rect">
                      <a:avLst/>
                    </a:prstGeom>
                    <a:noFill/>
                    <a:ln>
                      <a:noFill/>
                    </a:ln>
                  </pic:spPr>
                </pic:pic>
              </a:graphicData>
            </a:graphic>
          </wp:anchor>
        </w:drawing>
      </w:r>
    </w:p>
    <w:p w14:paraId="74AFA739" w14:textId="77777777" w:rsidR="002C10A7" w:rsidRDefault="002C10A7" w:rsidP="00010769">
      <w:pPr>
        <w:spacing w:after="0"/>
        <w:rPr>
          <w:rFonts w:ascii="Arial" w:hAnsi="Arial" w:cs="Arial"/>
        </w:rPr>
      </w:pPr>
    </w:p>
    <w:p w14:paraId="6A4F8A41" w14:textId="77777777" w:rsidR="00080EBF" w:rsidRDefault="00080EBF" w:rsidP="00010769">
      <w:pPr>
        <w:spacing w:after="0"/>
        <w:rPr>
          <w:rFonts w:ascii="Arial" w:hAnsi="Arial" w:cs="Arial"/>
        </w:rPr>
      </w:pPr>
    </w:p>
    <w:p w14:paraId="649CCCE2" w14:textId="77777777" w:rsidR="002C10A7" w:rsidRDefault="002C10A7" w:rsidP="00010769">
      <w:pPr>
        <w:spacing w:after="0"/>
        <w:rPr>
          <w:rFonts w:ascii="Arial" w:hAnsi="Arial" w:cs="Arial"/>
        </w:rPr>
      </w:pPr>
    </w:p>
    <w:p w14:paraId="62C616CB" w14:textId="77777777" w:rsidR="002C10A7" w:rsidRDefault="002C10A7" w:rsidP="00010769">
      <w:pPr>
        <w:spacing w:after="0"/>
        <w:rPr>
          <w:rFonts w:ascii="Arial" w:hAnsi="Arial" w:cs="Arial"/>
        </w:rPr>
      </w:pPr>
    </w:p>
    <w:p w14:paraId="2E7591C9" w14:textId="6E6CE625" w:rsidR="00CD6591" w:rsidRDefault="00080EBF" w:rsidP="00010769">
      <w:pPr>
        <w:spacing w:after="0"/>
        <w:rPr>
          <w:rFonts w:ascii="Arial" w:hAnsi="Arial" w:cs="Arial"/>
        </w:rPr>
      </w:pPr>
      <w:r>
        <w:rPr>
          <w:rFonts w:ascii="Arial" w:hAnsi="Arial" w:cs="Arial"/>
        </w:rPr>
        <w:t>Dawn Heiman, AuD</w:t>
      </w:r>
    </w:p>
    <w:p w14:paraId="50D9FF82" w14:textId="342BB47C" w:rsidR="00080EBF" w:rsidRDefault="00080EBF" w:rsidP="00010769">
      <w:pPr>
        <w:spacing w:after="0"/>
        <w:rPr>
          <w:rFonts w:ascii="Arial" w:hAnsi="Arial" w:cs="Arial"/>
        </w:rPr>
      </w:pPr>
      <w:r>
        <w:rPr>
          <w:rFonts w:ascii="Arial" w:hAnsi="Arial" w:cs="Arial"/>
        </w:rPr>
        <w:t>President, Academy of Doctors of Audiology</w:t>
      </w:r>
    </w:p>
    <w:p w14:paraId="4CE06DF9" w14:textId="77777777" w:rsidR="00CD6591" w:rsidRDefault="00CD6591" w:rsidP="00010769">
      <w:pPr>
        <w:spacing w:after="0"/>
        <w:rPr>
          <w:rFonts w:ascii="Arial" w:hAnsi="Arial" w:cs="Arial"/>
        </w:rPr>
      </w:pPr>
    </w:p>
    <w:p w14:paraId="68415B53" w14:textId="21F1A045" w:rsidR="00080EBF" w:rsidRDefault="0053449F" w:rsidP="00010769">
      <w:pPr>
        <w:spacing w:after="0"/>
        <w:rPr>
          <w:rFonts w:ascii="Arial" w:hAnsi="Arial" w:cs="Arial"/>
        </w:rPr>
      </w:pPr>
      <w:r>
        <w:rPr>
          <w:rFonts w:ascii="Arial" w:hAnsi="Arial" w:cs="Arial"/>
          <w:noProof/>
          <w:sz w:val="23"/>
          <w:szCs w:val="23"/>
        </w:rPr>
        <w:drawing>
          <wp:inline distT="0" distB="0" distL="0" distR="0" wp14:anchorId="6BEAE814" wp14:editId="58E7B5CF">
            <wp:extent cx="2381250" cy="495300"/>
            <wp:effectExtent l="0" t="0" r="0" b="0"/>
            <wp:docPr id="556938350" name="Picture 55693835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with low confid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1250" cy="495300"/>
                    </a:xfrm>
                    <a:prstGeom prst="rect">
                      <a:avLst/>
                    </a:prstGeom>
                    <a:noFill/>
                    <a:ln>
                      <a:noFill/>
                    </a:ln>
                  </pic:spPr>
                </pic:pic>
              </a:graphicData>
            </a:graphic>
          </wp:inline>
        </w:drawing>
      </w:r>
    </w:p>
    <w:p w14:paraId="7E38A84A" w14:textId="2B6EC28B" w:rsidR="00E416CE" w:rsidRDefault="00CD6591" w:rsidP="00010769">
      <w:pPr>
        <w:spacing w:after="0"/>
        <w:rPr>
          <w:rFonts w:ascii="Arial" w:hAnsi="Arial" w:cs="Arial"/>
        </w:rPr>
      </w:pPr>
      <w:r>
        <w:rPr>
          <w:rFonts w:ascii="Arial" w:hAnsi="Arial" w:cs="Arial"/>
        </w:rPr>
        <w:t xml:space="preserve">Robert </w:t>
      </w:r>
      <w:r w:rsidR="00A14BF1">
        <w:rPr>
          <w:rFonts w:ascii="Arial" w:hAnsi="Arial" w:cs="Arial"/>
        </w:rPr>
        <w:t xml:space="preserve">M. </w:t>
      </w:r>
      <w:r>
        <w:rPr>
          <w:rFonts w:ascii="Arial" w:hAnsi="Arial" w:cs="Arial"/>
        </w:rPr>
        <w:t>Augustine</w:t>
      </w:r>
      <w:r w:rsidR="00A14BF1">
        <w:rPr>
          <w:rFonts w:ascii="Arial" w:hAnsi="Arial" w:cs="Arial"/>
        </w:rPr>
        <w:t>, PhD, CCC-SLP</w:t>
      </w:r>
    </w:p>
    <w:p w14:paraId="5A91891F" w14:textId="74201F1D" w:rsidR="00CD6591" w:rsidRPr="000C73F8" w:rsidRDefault="00CD6591" w:rsidP="00010769">
      <w:pPr>
        <w:spacing w:after="0"/>
        <w:rPr>
          <w:rFonts w:ascii="Arial" w:hAnsi="Arial" w:cs="Arial"/>
        </w:rPr>
      </w:pPr>
      <w:r>
        <w:rPr>
          <w:rFonts w:ascii="Arial" w:hAnsi="Arial" w:cs="Arial"/>
        </w:rPr>
        <w:t>President, American Speech-Language</w:t>
      </w:r>
      <w:r w:rsidR="00A14BF1">
        <w:rPr>
          <w:rFonts w:ascii="Arial" w:hAnsi="Arial" w:cs="Arial"/>
        </w:rPr>
        <w:t>-</w:t>
      </w:r>
      <w:r>
        <w:rPr>
          <w:rFonts w:ascii="Arial" w:hAnsi="Arial" w:cs="Arial"/>
        </w:rPr>
        <w:t>Hearin</w:t>
      </w:r>
      <w:r w:rsidR="00A14BF1">
        <w:rPr>
          <w:rFonts w:ascii="Arial" w:hAnsi="Arial" w:cs="Arial"/>
        </w:rPr>
        <w:t>g</w:t>
      </w:r>
      <w:r>
        <w:rPr>
          <w:rFonts w:ascii="Arial" w:hAnsi="Arial" w:cs="Arial"/>
        </w:rPr>
        <w:t xml:space="preserve"> Association</w:t>
      </w:r>
    </w:p>
    <w:sectPr w:rsidR="00CD6591" w:rsidRPr="000C73F8" w:rsidSect="004E487C">
      <w:head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8DDF" w14:textId="77777777" w:rsidR="00235762" w:rsidRDefault="00235762" w:rsidP="00F91387">
      <w:pPr>
        <w:spacing w:after="0" w:line="240" w:lineRule="auto"/>
      </w:pPr>
      <w:r>
        <w:separator/>
      </w:r>
    </w:p>
  </w:endnote>
  <w:endnote w:type="continuationSeparator" w:id="0">
    <w:p w14:paraId="124DB953" w14:textId="77777777" w:rsidR="00235762" w:rsidRDefault="00235762" w:rsidP="00F91387">
      <w:pPr>
        <w:spacing w:after="0" w:line="240" w:lineRule="auto"/>
      </w:pPr>
      <w:r>
        <w:continuationSeparator/>
      </w:r>
    </w:p>
  </w:endnote>
  <w:endnote w:type="continuationNotice" w:id="1">
    <w:p w14:paraId="79586486" w14:textId="77777777" w:rsidR="00235762" w:rsidRDefault="00235762">
      <w:pPr>
        <w:spacing w:after="0" w:line="240" w:lineRule="auto"/>
      </w:pPr>
    </w:p>
  </w:endnote>
  <w:endnote w:id="2">
    <w:p w14:paraId="6EB9FCFD" w14:textId="55B2925F" w:rsidR="00005035" w:rsidRDefault="00005035">
      <w:pPr>
        <w:pStyle w:val="EndnoteText"/>
      </w:pPr>
      <w:r>
        <w:rPr>
          <w:rStyle w:val="EndnoteReference"/>
        </w:rPr>
        <w:endnoteRef/>
      </w:r>
      <w:r>
        <w:t xml:space="preserve"> </w:t>
      </w:r>
      <w:r w:rsidRPr="00005035">
        <w:t>https://pubmed.ncbi.nlm.nih.gov/28796850/</w:t>
      </w:r>
    </w:p>
  </w:endnote>
  <w:endnote w:id="3">
    <w:p w14:paraId="1635BF7F" w14:textId="7E101C72" w:rsidR="004377D5" w:rsidRDefault="004377D5">
      <w:pPr>
        <w:pStyle w:val="EndnoteText"/>
      </w:pPr>
      <w:r>
        <w:rPr>
          <w:rStyle w:val="EndnoteReference"/>
        </w:rPr>
        <w:endnoteRef/>
      </w:r>
      <w:r>
        <w:t xml:space="preserve"> </w:t>
      </w:r>
      <w:r w:rsidR="00F548C4" w:rsidRPr="00F548C4">
        <w:t>https://jamanetwork.com/journals/jamainternalmedicine/fullarticle/1558452</w:t>
      </w:r>
    </w:p>
  </w:endnote>
  <w:endnote w:id="4">
    <w:p w14:paraId="4362C358" w14:textId="6C5334C9" w:rsidR="0003778F" w:rsidRDefault="0003778F">
      <w:pPr>
        <w:pStyle w:val="EndnoteText"/>
      </w:pPr>
      <w:r>
        <w:rPr>
          <w:rStyle w:val="EndnoteReference"/>
        </w:rPr>
        <w:endnoteRef/>
      </w:r>
      <w:r>
        <w:t xml:space="preserve"> </w:t>
      </w:r>
      <w:r w:rsidRPr="0003778F">
        <w:t>https://jamanetwork.com/journals/jamaotolaryngology/fullarticle/2714050</w:t>
      </w:r>
    </w:p>
  </w:endnote>
  <w:endnote w:id="5">
    <w:p w14:paraId="6D2FA169" w14:textId="0D7B078B" w:rsidR="001D4570" w:rsidRDefault="001D4570">
      <w:pPr>
        <w:pStyle w:val="EndnoteText"/>
      </w:pPr>
      <w:r>
        <w:rPr>
          <w:rStyle w:val="EndnoteReference"/>
        </w:rPr>
        <w:endnoteRef/>
      </w:r>
      <w:r>
        <w:t xml:space="preserve"> </w:t>
      </w:r>
      <w:r w:rsidRPr="001D4570">
        <w:t>https://pubmed.ncbi.nlm.nih.gov/30868557/</w:t>
      </w:r>
    </w:p>
  </w:endnote>
  <w:endnote w:id="6">
    <w:p w14:paraId="74797B6A" w14:textId="77777777" w:rsidR="00083CA7" w:rsidRDefault="00083CA7" w:rsidP="00083CA7">
      <w:pPr>
        <w:pStyle w:val="EndnoteText"/>
      </w:pPr>
      <w:r>
        <w:rPr>
          <w:rStyle w:val="EndnoteReference"/>
        </w:rPr>
        <w:endnoteRef/>
      </w:r>
      <w:r>
        <w:t xml:space="preserve"> </w:t>
      </w:r>
      <w:r w:rsidRPr="00B30312">
        <w:t>https://academic.oup.com/ageing/article/41/5/618/47025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C3BB" w14:textId="77777777" w:rsidR="00235762" w:rsidRDefault="00235762" w:rsidP="00F91387">
      <w:pPr>
        <w:spacing w:after="0" w:line="240" w:lineRule="auto"/>
      </w:pPr>
      <w:r>
        <w:separator/>
      </w:r>
    </w:p>
  </w:footnote>
  <w:footnote w:type="continuationSeparator" w:id="0">
    <w:p w14:paraId="74B0E634" w14:textId="77777777" w:rsidR="00235762" w:rsidRDefault="00235762" w:rsidP="00F91387">
      <w:pPr>
        <w:spacing w:after="0" w:line="240" w:lineRule="auto"/>
      </w:pPr>
      <w:r>
        <w:continuationSeparator/>
      </w:r>
    </w:p>
  </w:footnote>
  <w:footnote w:type="continuationNotice" w:id="1">
    <w:p w14:paraId="5947CCEA" w14:textId="77777777" w:rsidR="00235762" w:rsidRDefault="002357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7822560"/>
      <w:docPartObj>
        <w:docPartGallery w:val="Page Numbers (Top of Page)"/>
        <w:docPartUnique/>
      </w:docPartObj>
    </w:sdtPr>
    <w:sdtEndPr>
      <w:rPr>
        <w:noProof/>
      </w:rPr>
    </w:sdtEndPr>
    <w:sdtContent>
      <w:p w14:paraId="1C94DDC8" w14:textId="07F5A7B6" w:rsidR="00CB3128" w:rsidRDefault="00CB3128">
        <w:pPr>
          <w:pStyle w:val="Header"/>
        </w:pPr>
        <w:r>
          <w:t>AAA, ADA, ASHA Response to House Budget Committee RFI</w:t>
        </w:r>
      </w:p>
      <w:p w14:paraId="6904F174" w14:textId="11B9B657" w:rsidR="00DC3A63" w:rsidRDefault="00DC3A63">
        <w:pPr>
          <w:pStyle w:val="Header"/>
        </w:pPr>
        <w:r>
          <w:fldChar w:fldCharType="begin"/>
        </w:r>
        <w:r>
          <w:instrText xml:space="preserve"> PAGE   \* MERGEFORMAT </w:instrText>
        </w:r>
        <w:r>
          <w:fldChar w:fldCharType="separate"/>
        </w:r>
        <w:r>
          <w:rPr>
            <w:noProof/>
          </w:rPr>
          <w:t>2</w:t>
        </w:r>
        <w:r>
          <w:rPr>
            <w:noProof/>
          </w:rPr>
          <w:fldChar w:fldCharType="end"/>
        </w:r>
      </w:p>
    </w:sdtContent>
  </w:sdt>
  <w:p w14:paraId="6A21D928" w14:textId="77777777" w:rsidR="00DC3A63" w:rsidRDefault="00DC3A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785A" w14:textId="14C6AAA0" w:rsidR="00AB1013" w:rsidRDefault="004E487C">
    <w:pPr>
      <w:pStyle w:val="Header"/>
    </w:pPr>
    <w:r>
      <w:rPr>
        <w:noProof/>
      </w:rPr>
      <w:drawing>
        <wp:anchor distT="0" distB="0" distL="114300" distR="114300" simplePos="0" relativeHeight="251658240" behindDoc="1" locked="0" layoutInCell="1" allowOverlap="1" wp14:anchorId="248C78E5" wp14:editId="3C06A895">
          <wp:simplePos x="0" y="0"/>
          <wp:positionH relativeFrom="column">
            <wp:posOffset>0</wp:posOffset>
          </wp:positionH>
          <wp:positionV relativeFrom="paragraph">
            <wp:posOffset>228600</wp:posOffset>
          </wp:positionV>
          <wp:extent cx="1618615" cy="476250"/>
          <wp:effectExtent l="0" t="0" r="635" b="0"/>
          <wp:wrapTight wrapText="bothSides">
            <wp:wrapPolygon edited="0">
              <wp:start x="0" y="0"/>
              <wp:lineTo x="0" y="20736"/>
              <wp:lineTo x="21354" y="20736"/>
              <wp:lineTo x="21354" y="0"/>
              <wp:lineTo x="0" y="0"/>
            </wp:wrapPolygon>
          </wp:wrapTight>
          <wp:docPr id="159796963" name="Picture 159796963" descr="The American Academy of Aud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American Academy of Audiolog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861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8241" behindDoc="1" locked="0" layoutInCell="1" allowOverlap="1" wp14:anchorId="667E293A" wp14:editId="110092C1">
          <wp:simplePos x="0" y="0"/>
          <wp:positionH relativeFrom="column">
            <wp:posOffset>1913890</wp:posOffset>
          </wp:positionH>
          <wp:positionV relativeFrom="paragraph">
            <wp:posOffset>295275</wp:posOffset>
          </wp:positionV>
          <wp:extent cx="1817370" cy="340360"/>
          <wp:effectExtent l="0" t="0" r="0" b="2540"/>
          <wp:wrapTight wrapText="bothSides">
            <wp:wrapPolygon edited="0">
              <wp:start x="0" y="0"/>
              <wp:lineTo x="0" y="20552"/>
              <wp:lineTo x="21283" y="20552"/>
              <wp:lineTo x="21283" y="0"/>
              <wp:lineTo x="0" y="0"/>
            </wp:wrapPolygon>
          </wp:wrapTight>
          <wp:docPr id="83985665" name="Picture 8398566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737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E0AB32E" wp14:editId="5B88C6F9">
          <wp:simplePos x="0" y="0"/>
          <wp:positionH relativeFrom="column">
            <wp:posOffset>4048125</wp:posOffset>
          </wp:positionH>
          <wp:positionV relativeFrom="paragraph">
            <wp:posOffset>171450</wp:posOffset>
          </wp:positionV>
          <wp:extent cx="1666240" cy="548640"/>
          <wp:effectExtent l="0" t="0" r="0" b="3810"/>
          <wp:wrapTight wrapText="bothSides">
            <wp:wrapPolygon edited="0">
              <wp:start x="0" y="0"/>
              <wp:lineTo x="0" y="21000"/>
              <wp:lineTo x="21238" y="21000"/>
              <wp:lineTo x="21238" y="0"/>
              <wp:lineTo x="0" y="0"/>
            </wp:wrapPolygon>
          </wp:wrapTight>
          <wp:docPr id="1828538035" name="Picture 18285380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rotWithShape="1">
                  <a:blip r:embed="rId3" r:link="rId4">
                    <a:extLst>
                      <a:ext uri="{28A0092B-C50C-407E-A947-70E740481C1C}">
                        <a14:useLocalDpi xmlns:a14="http://schemas.microsoft.com/office/drawing/2010/main" val="0"/>
                      </a:ext>
                    </a:extLst>
                  </a:blip>
                  <a:srcRect t="9747" b="31454"/>
                  <a:stretch/>
                </pic:blipFill>
                <pic:spPr bwMode="auto">
                  <a:xfrm>
                    <a:off x="0" y="0"/>
                    <a:ext cx="1666240" cy="548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138"/>
    <w:multiLevelType w:val="hybridMultilevel"/>
    <w:tmpl w:val="DC64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E5033"/>
    <w:multiLevelType w:val="hybridMultilevel"/>
    <w:tmpl w:val="F1F25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D0B88"/>
    <w:multiLevelType w:val="hybridMultilevel"/>
    <w:tmpl w:val="6E9CE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9198768">
    <w:abstractNumId w:val="2"/>
  </w:num>
  <w:num w:numId="2" w16cid:durableId="795097314">
    <w:abstractNumId w:val="0"/>
  </w:num>
  <w:num w:numId="3" w16cid:durableId="275605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6B"/>
    <w:rsid w:val="00005035"/>
    <w:rsid w:val="00010769"/>
    <w:rsid w:val="00011C00"/>
    <w:rsid w:val="0001537F"/>
    <w:rsid w:val="000213C0"/>
    <w:rsid w:val="000229C1"/>
    <w:rsid w:val="00024973"/>
    <w:rsid w:val="00027190"/>
    <w:rsid w:val="000307BB"/>
    <w:rsid w:val="000313C6"/>
    <w:rsid w:val="0003778F"/>
    <w:rsid w:val="00040A44"/>
    <w:rsid w:val="00040DC2"/>
    <w:rsid w:val="00046D44"/>
    <w:rsid w:val="000516DE"/>
    <w:rsid w:val="000555AB"/>
    <w:rsid w:val="00056373"/>
    <w:rsid w:val="000618AD"/>
    <w:rsid w:val="00063650"/>
    <w:rsid w:val="0006491A"/>
    <w:rsid w:val="0006583A"/>
    <w:rsid w:val="00072866"/>
    <w:rsid w:val="000730EE"/>
    <w:rsid w:val="00080EBF"/>
    <w:rsid w:val="00083A4A"/>
    <w:rsid w:val="00083CA7"/>
    <w:rsid w:val="00086084"/>
    <w:rsid w:val="000913DB"/>
    <w:rsid w:val="000915EE"/>
    <w:rsid w:val="000A052B"/>
    <w:rsid w:val="000A4065"/>
    <w:rsid w:val="000A446B"/>
    <w:rsid w:val="000A6A11"/>
    <w:rsid w:val="000B114D"/>
    <w:rsid w:val="000B2098"/>
    <w:rsid w:val="000C14A5"/>
    <w:rsid w:val="000C17E4"/>
    <w:rsid w:val="000C73F8"/>
    <w:rsid w:val="000D1C52"/>
    <w:rsid w:val="000D6F6F"/>
    <w:rsid w:val="000E0685"/>
    <w:rsid w:val="000F1FDE"/>
    <w:rsid w:val="000F3C69"/>
    <w:rsid w:val="00112666"/>
    <w:rsid w:val="00115108"/>
    <w:rsid w:val="00124A8B"/>
    <w:rsid w:val="0013756F"/>
    <w:rsid w:val="001414A2"/>
    <w:rsid w:val="00143A42"/>
    <w:rsid w:val="00167C40"/>
    <w:rsid w:val="00173634"/>
    <w:rsid w:val="00177CA3"/>
    <w:rsid w:val="001834E2"/>
    <w:rsid w:val="001A36ED"/>
    <w:rsid w:val="001A3F27"/>
    <w:rsid w:val="001A7EF1"/>
    <w:rsid w:val="001B0B34"/>
    <w:rsid w:val="001C5354"/>
    <w:rsid w:val="001C6DBB"/>
    <w:rsid w:val="001D4570"/>
    <w:rsid w:val="001E6F4C"/>
    <w:rsid w:val="001F1151"/>
    <w:rsid w:val="001F13B3"/>
    <w:rsid w:val="001F224B"/>
    <w:rsid w:val="001F30B7"/>
    <w:rsid w:val="001F7FBD"/>
    <w:rsid w:val="00201344"/>
    <w:rsid w:val="00223E9F"/>
    <w:rsid w:val="0022663B"/>
    <w:rsid w:val="00234996"/>
    <w:rsid w:val="00235762"/>
    <w:rsid w:val="00235C01"/>
    <w:rsid w:val="00240F8E"/>
    <w:rsid w:val="0024111E"/>
    <w:rsid w:val="00251224"/>
    <w:rsid w:val="00252AE9"/>
    <w:rsid w:val="00254D33"/>
    <w:rsid w:val="002570FF"/>
    <w:rsid w:val="00262000"/>
    <w:rsid w:val="00266746"/>
    <w:rsid w:val="00285308"/>
    <w:rsid w:val="00286C3F"/>
    <w:rsid w:val="00292F57"/>
    <w:rsid w:val="002949CA"/>
    <w:rsid w:val="00295DA8"/>
    <w:rsid w:val="002A6287"/>
    <w:rsid w:val="002A68A2"/>
    <w:rsid w:val="002B2B43"/>
    <w:rsid w:val="002B685E"/>
    <w:rsid w:val="002C10A7"/>
    <w:rsid w:val="002C195E"/>
    <w:rsid w:val="002C4E07"/>
    <w:rsid w:val="002D1B8C"/>
    <w:rsid w:val="002D4730"/>
    <w:rsid w:val="002D653E"/>
    <w:rsid w:val="002E33D7"/>
    <w:rsid w:val="0031181D"/>
    <w:rsid w:val="00312B5C"/>
    <w:rsid w:val="0032693A"/>
    <w:rsid w:val="00334D15"/>
    <w:rsid w:val="00350ED6"/>
    <w:rsid w:val="00351518"/>
    <w:rsid w:val="003621D9"/>
    <w:rsid w:val="00363FD9"/>
    <w:rsid w:val="0036496C"/>
    <w:rsid w:val="00370EE3"/>
    <w:rsid w:val="00376281"/>
    <w:rsid w:val="003765D7"/>
    <w:rsid w:val="0039068C"/>
    <w:rsid w:val="003958BC"/>
    <w:rsid w:val="003A28C0"/>
    <w:rsid w:val="003B0586"/>
    <w:rsid w:val="003B4A19"/>
    <w:rsid w:val="003C711C"/>
    <w:rsid w:val="003D2FA4"/>
    <w:rsid w:val="003D4F96"/>
    <w:rsid w:val="003D652C"/>
    <w:rsid w:val="003E0D66"/>
    <w:rsid w:val="003E0F0D"/>
    <w:rsid w:val="003F154E"/>
    <w:rsid w:val="003F2400"/>
    <w:rsid w:val="003F4D80"/>
    <w:rsid w:val="003F646F"/>
    <w:rsid w:val="00404994"/>
    <w:rsid w:val="004073FA"/>
    <w:rsid w:val="0041186B"/>
    <w:rsid w:val="0041441A"/>
    <w:rsid w:val="004156E2"/>
    <w:rsid w:val="00420DAA"/>
    <w:rsid w:val="004243C4"/>
    <w:rsid w:val="00425EC6"/>
    <w:rsid w:val="00432052"/>
    <w:rsid w:val="00432FEE"/>
    <w:rsid w:val="0043592A"/>
    <w:rsid w:val="00436D06"/>
    <w:rsid w:val="004377D5"/>
    <w:rsid w:val="00437C44"/>
    <w:rsid w:val="00444419"/>
    <w:rsid w:val="00466C7B"/>
    <w:rsid w:val="0047324A"/>
    <w:rsid w:val="00474FA0"/>
    <w:rsid w:val="0049313C"/>
    <w:rsid w:val="00496AF8"/>
    <w:rsid w:val="00497B52"/>
    <w:rsid w:val="004B1D90"/>
    <w:rsid w:val="004B51E4"/>
    <w:rsid w:val="004B5849"/>
    <w:rsid w:val="004C4A58"/>
    <w:rsid w:val="004D131D"/>
    <w:rsid w:val="004D43A9"/>
    <w:rsid w:val="004E487C"/>
    <w:rsid w:val="004E70DA"/>
    <w:rsid w:val="004F3AB9"/>
    <w:rsid w:val="00500753"/>
    <w:rsid w:val="00505E01"/>
    <w:rsid w:val="005115E0"/>
    <w:rsid w:val="0053449F"/>
    <w:rsid w:val="00535942"/>
    <w:rsid w:val="00541583"/>
    <w:rsid w:val="00555080"/>
    <w:rsid w:val="0058318E"/>
    <w:rsid w:val="0058583B"/>
    <w:rsid w:val="00587E66"/>
    <w:rsid w:val="00593F07"/>
    <w:rsid w:val="005969A5"/>
    <w:rsid w:val="005A1E36"/>
    <w:rsid w:val="005B26A5"/>
    <w:rsid w:val="005C0228"/>
    <w:rsid w:val="005C09B9"/>
    <w:rsid w:val="005C7F18"/>
    <w:rsid w:val="005D4473"/>
    <w:rsid w:val="005E0BB7"/>
    <w:rsid w:val="005E3FCA"/>
    <w:rsid w:val="005F04A1"/>
    <w:rsid w:val="005F2031"/>
    <w:rsid w:val="00601FF9"/>
    <w:rsid w:val="00606117"/>
    <w:rsid w:val="00610BA5"/>
    <w:rsid w:val="00612286"/>
    <w:rsid w:val="00612FA5"/>
    <w:rsid w:val="006176D7"/>
    <w:rsid w:val="006220A4"/>
    <w:rsid w:val="00637042"/>
    <w:rsid w:val="006549EE"/>
    <w:rsid w:val="0065507E"/>
    <w:rsid w:val="006558C1"/>
    <w:rsid w:val="00656AB6"/>
    <w:rsid w:val="00660523"/>
    <w:rsid w:val="0066591E"/>
    <w:rsid w:val="006778B7"/>
    <w:rsid w:val="00677C87"/>
    <w:rsid w:val="006A5585"/>
    <w:rsid w:val="006A719F"/>
    <w:rsid w:val="006B3FBF"/>
    <w:rsid w:val="006C5075"/>
    <w:rsid w:val="006F3A09"/>
    <w:rsid w:val="006F5A31"/>
    <w:rsid w:val="006F6731"/>
    <w:rsid w:val="00707351"/>
    <w:rsid w:val="00721D1D"/>
    <w:rsid w:val="0074001E"/>
    <w:rsid w:val="00740DD9"/>
    <w:rsid w:val="007462A7"/>
    <w:rsid w:val="00746CDA"/>
    <w:rsid w:val="00760DB0"/>
    <w:rsid w:val="00762935"/>
    <w:rsid w:val="00762E89"/>
    <w:rsid w:val="0076700A"/>
    <w:rsid w:val="00771368"/>
    <w:rsid w:val="00786DA0"/>
    <w:rsid w:val="007876A1"/>
    <w:rsid w:val="00791876"/>
    <w:rsid w:val="007978FA"/>
    <w:rsid w:val="007A133C"/>
    <w:rsid w:val="007B34AD"/>
    <w:rsid w:val="007D199A"/>
    <w:rsid w:val="007D4654"/>
    <w:rsid w:val="007E406F"/>
    <w:rsid w:val="007E4D70"/>
    <w:rsid w:val="007E5855"/>
    <w:rsid w:val="007F0851"/>
    <w:rsid w:val="007F2B28"/>
    <w:rsid w:val="007F39D1"/>
    <w:rsid w:val="0080498F"/>
    <w:rsid w:val="00823F27"/>
    <w:rsid w:val="0083019B"/>
    <w:rsid w:val="00831AA8"/>
    <w:rsid w:val="00836A9F"/>
    <w:rsid w:val="00836B20"/>
    <w:rsid w:val="00840917"/>
    <w:rsid w:val="00840945"/>
    <w:rsid w:val="0084455D"/>
    <w:rsid w:val="0084627F"/>
    <w:rsid w:val="00861241"/>
    <w:rsid w:val="0086282C"/>
    <w:rsid w:val="008657CE"/>
    <w:rsid w:val="008666AB"/>
    <w:rsid w:val="008725B9"/>
    <w:rsid w:val="008738C3"/>
    <w:rsid w:val="008766BA"/>
    <w:rsid w:val="0087760A"/>
    <w:rsid w:val="00880B84"/>
    <w:rsid w:val="008842B4"/>
    <w:rsid w:val="00885263"/>
    <w:rsid w:val="00890097"/>
    <w:rsid w:val="0089132A"/>
    <w:rsid w:val="00896804"/>
    <w:rsid w:val="008973EF"/>
    <w:rsid w:val="008A1031"/>
    <w:rsid w:val="008A217E"/>
    <w:rsid w:val="008B1587"/>
    <w:rsid w:val="008B6FD1"/>
    <w:rsid w:val="008C5CEC"/>
    <w:rsid w:val="008C6EF5"/>
    <w:rsid w:val="008D477D"/>
    <w:rsid w:val="008E0DCC"/>
    <w:rsid w:val="008E66C3"/>
    <w:rsid w:val="008F4FED"/>
    <w:rsid w:val="00900C75"/>
    <w:rsid w:val="00907F33"/>
    <w:rsid w:val="00916CA0"/>
    <w:rsid w:val="00924378"/>
    <w:rsid w:val="00926912"/>
    <w:rsid w:val="009363C0"/>
    <w:rsid w:val="00936CD3"/>
    <w:rsid w:val="00943302"/>
    <w:rsid w:val="00946E20"/>
    <w:rsid w:val="00956A7A"/>
    <w:rsid w:val="009713B1"/>
    <w:rsid w:val="0097321C"/>
    <w:rsid w:val="00982FD7"/>
    <w:rsid w:val="00984518"/>
    <w:rsid w:val="009B3B24"/>
    <w:rsid w:val="009B624D"/>
    <w:rsid w:val="009D11DD"/>
    <w:rsid w:val="009D148C"/>
    <w:rsid w:val="009D216A"/>
    <w:rsid w:val="009D2FBD"/>
    <w:rsid w:val="009E7992"/>
    <w:rsid w:val="009F2014"/>
    <w:rsid w:val="00A05F8F"/>
    <w:rsid w:val="00A12DED"/>
    <w:rsid w:val="00A14908"/>
    <w:rsid w:val="00A14BF1"/>
    <w:rsid w:val="00A203C7"/>
    <w:rsid w:val="00A20F7D"/>
    <w:rsid w:val="00A314AB"/>
    <w:rsid w:val="00A34BF3"/>
    <w:rsid w:val="00A36DB5"/>
    <w:rsid w:val="00A40856"/>
    <w:rsid w:val="00A4410C"/>
    <w:rsid w:val="00A455F2"/>
    <w:rsid w:val="00A478E4"/>
    <w:rsid w:val="00A57410"/>
    <w:rsid w:val="00A61CD5"/>
    <w:rsid w:val="00A61F71"/>
    <w:rsid w:val="00A62639"/>
    <w:rsid w:val="00A64294"/>
    <w:rsid w:val="00A67EF5"/>
    <w:rsid w:val="00A70C32"/>
    <w:rsid w:val="00A71B31"/>
    <w:rsid w:val="00A7318C"/>
    <w:rsid w:val="00A85177"/>
    <w:rsid w:val="00A913AF"/>
    <w:rsid w:val="00A91E62"/>
    <w:rsid w:val="00AB1013"/>
    <w:rsid w:val="00AB6487"/>
    <w:rsid w:val="00AB7C82"/>
    <w:rsid w:val="00AB7FBE"/>
    <w:rsid w:val="00AC0541"/>
    <w:rsid w:val="00AC53A0"/>
    <w:rsid w:val="00AC6764"/>
    <w:rsid w:val="00AC7B13"/>
    <w:rsid w:val="00AD2063"/>
    <w:rsid w:val="00AD42C0"/>
    <w:rsid w:val="00AD6A7F"/>
    <w:rsid w:val="00AD7F9A"/>
    <w:rsid w:val="00AE3644"/>
    <w:rsid w:val="00AE3BB3"/>
    <w:rsid w:val="00AF1119"/>
    <w:rsid w:val="00AF128C"/>
    <w:rsid w:val="00AF5DEE"/>
    <w:rsid w:val="00B04197"/>
    <w:rsid w:val="00B22B80"/>
    <w:rsid w:val="00B30312"/>
    <w:rsid w:val="00B31B61"/>
    <w:rsid w:val="00B33672"/>
    <w:rsid w:val="00B471C6"/>
    <w:rsid w:val="00B76355"/>
    <w:rsid w:val="00B90F34"/>
    <w:rsid w:val="00B9491E"/>
    <w:rsid w:val="00B97EA4"/>
    <w:rsid w:val="00BA357D"/>
    <w:rsid w:val="00BA54CC"/>
    <w:rsid w:val="00BB5973"/>
    <w:rsid w:val="00BB5B58"/>
    <w:rsid w:val="00BC0203"/>
    <w:rsid w:val="00BC2336"/>
    <w:rsid w:val="00BC3170"/>
    <w:rsid w:val="00BC32F6"/>
    <w:rsid w:val="00BC3A2D"/>
    <w:rsid w:val="00BC6968"/>
    <w:rsid w:val="00BD078F"/>
    <w:rsid w:val="00BE1428"/>
    <w:rsid w:val="00BF41F3"/>
    <w:rsid w:val="00BF4A66"/>
    <w:rsid w:val="00C12522"/>
    <w:rsid w:val="00C13906"/>
    <w:rsid w:val="00C16FBA"/>
    <w:rsid w:val="00C24415"/>
    <w:rsid w:val="00C26C5B"/>
    <w:rsid w:val="00C32617"/>
    <w:rsid w:val="00C33E37"/>
    <w:rsid w:val="00C414ED"/>
    <w:rsid w:val="00C457DF"/>
    <w:rsid w:val="00C46E0B"/>
    <w:rsid w:val="00C53A29"/>
    <w:rsid w:val="00C61094"/>
    <w:rsid w:val="00C66012"/>
    <w:rsid w:val="00C70277"/>
    <w:rsid w:val="00C73BCE"/>
    <w:rsid w:val="00C76BDB"/>
    <w:rsid w:val="00C87253"/>
    <w:rsid w:val="00C97D15"/>
    <w:rsid w:val="00CB3128"/>
    <w:rsid w:val="00CC44AA"/>
    <w:rsid w:val="00CC4801"/>
    <w:rsid w:val="00CC5CD0"/>
    <w:rsid w:val="00CC653E"/>
    <w:rsid w:val="00CD06AE"/>
    <w:rsid w:val="00CD6591"/>
    <w:rsid w:val="00CE0806"/>
    <w:rsid w:val="00CE0BC8"/>
    <w:rsid w:val="00CE16C9"/>
    <w:rsid w:val="00CE57C1"/>
    <w:rsid w:val="00CF109C"/>
    <w:rsid w:val="00CF5952"/>
    <w:rsid w:val="00CF68D2"/>
    <w:rsid w:val="00D00A71"/>
    <w:rsid w:val="00D01E85"/>
    <w:rsid w:val="00D04214"/>
    <w:rsid w:val="00D06A8F"/>
    <w:rsid w:val="00D2668F"/>
    <w:rsid w:val="00D4058E"/>
    <w:rsid w:val="00D41F28"/>
    <w:rsid w:val="00D43ED0"/>
    <w:rsid w:val="00D44843"/>
    <w:rsid w:val="00D452C6"/>
    <w:rsid w:val="00D45A4F"/>
    <w:rsid w:val="00D545AC"/>
    <w:rsid w:val="00D54CA1"/>
    <w:rsid w:val="00D5605A"/>
    <w:rsid w:val="00D62B9A"/>
    <w:rsid w:val="00D634E8"/>
    <w:rsid w:val="00D7273D"/>
    <w:rsid w:val="00D73E42"/>
    <w:rsid w:val="00D7595E"/>
    <w:rsid w:val="00D759D3"/>
    <w:rsid w:val="00D8158B"/>
    <w:rsid w:val="00D839C6"/>
    <w:rsid w:val="00D84BC2"/>
    <w:rsid w:val="00D85BB4"/>
    <w:rsid w:val="00D93E33"/>
    <w:rsid w:val="00DA245C"/>
    <w:rsid w:val="00DA5284"/>
    <w:rsid w:val="00DA61DC"/>
    <w:rsid w:val="00DB1684"/>
    <w:rsid w:val="00DB527D"/>
    <w:rsid w:val="00DC1733"/>
    <w:rsid w:val="00DC3A63"/>
    <w:rsid w:val="00DC45A4"/>
    <w:rsid w:val="00DC67C6"/>
    <w:rsid w:val="00DD0BFD"/>
    <w:rsid w:val="00DE3D1D"/>
    <w:rsid w:val="00DE40BF"/>
    <w:rsid w:val="00DE7498"/>
    <w:rsid w:val="00DF19E2"/>
    <w:rsid w:val="00DF79B2"/>
    <w:rsid w:val="00E01D10"/>
    <w:rsid w:val="00E11C57"/>
    <w:rsid w:val="00E14037"/>
    <w:rsid w:val="00E3244E"/>
    <w:rsid w:val="00E352CD"/>
    <w:rsid w:val="00E36AD3"/>
    <w:rsid w:val="00E416CE"/>
    <w:rsid w:val="00E57766"/>
    <w:rsid w:val="00E61319"/>
    <w:rsid w:val="00E64B48"/>
    <w:rsid w:val="00E66056"/>
    <w:rsid w:val="00E71082"/>
    <w:rsid w:val="00E71CC1"/>
    <w:rsid w:val="00E7205F"/>
    <w:rsid w:val="00E8224D"/>
    <w:rsid w:val="00E85BF1"/>
    <w:rsid w:val="00E93CE8"/>
    <w:rsid w:val="00E95F14"/>
    <w:rsid w:val="00E97728"/>
    <w:rsid w:val="00EA0623"/>
    <w:rsid w:val="00EA198B"/>
    <w:rsid w:val="00EA4832"/>
    <w:rsid w:val="00EA4AA4"/>
    <w:rsid w:val="00EC5B7A"/>
    <w:rsid w:val="00EC7661"/>
    <w:rsid w:val="00ED1CFF"/>
    <w:rsid w:val="00ED79A8"/>
    <w:rsid w:val="00ED7B94"/>
    <w:rsid w:val="00EF0426"/>
    <w:rsid w:val="00F07A15"/>
    <w:rsid w:val="00F114AF"/>
    <w:rsid w:val="00F1507E"/>
    <w:rsid w:val="00F208C4"/>
    <w:rsid w:val="00F30DF4"/>
    <w:rsid w:val="00F37103"/>
    <w:rsid w:val="00F437BD"/>
    <w:rsid w:val="00F46FF8"/>
    <w:rsid w:val="00F51D95"/>
    <w:rsid w:val="00F5222C"/>
    <w:rsid w:val="00F52966"/>
    <w:rsid w:val="00F548C4"/>
    <w:rsid w:val="00F570EE"/>
    <w:rsid w:val="00F57F8D"/>
    <w:rsid w:val="00F613AA"/>
    <w:rsid w:val="00F63A24"/>
    <w:rsid w:val="00F74F82"/>
    <w:rsid w:val="00F7699D"/>
    <w:rsid w:val="00F777E7"/>
    <w:rsid w:val="00F81C01"/>
    <w:rsid w:val="00F821AE"/>
    <w:rsid w:val="00F8544E"/>
    <w:rsid w:val="00F90180"/>
    <w:rsid w:val="00F9035A"/>
    <w:rsid w:val="00F91387"/>
    <w:rsid w:val="00F964D5"/>
    <w:rsid w:val="00FA60C0"/>
    <w:rsid w:val="00FB12A4"/>
    <w:rsid w:val="00FB6833"/>
    <w:rsid w:val="00FC0759"/>
    <w:rsid w:val="00FC2E37"/>
    <w:rsid w:val="00FD154B"/>
    <w:rsid w:val="00FD3D3E"/>
    <w:rsid w:val="00FD6183"/>
    <w:rsid w:val="00FF4B39"/>
    <w:rsid w:val="00FF6A59"/>
    <w:rsid w:val="00FF7087"/>
    <w:rsid w:val="09828FBD"/>
    <w:rsid w:val="0F1ABE23"/>
    <w:rsid w:val="14046F41"/>
    <w:rsid w:val="1EC291AE"/>
    <w:rsid w:val="1EF61A4F"/>
    <w:rsid w:val="2186920B"/>
    <w:rsid w:val="25CB795D"/>
    <w:rsid w:val="2AA81F7C"/>
    <w:rsid w:val="31DDFE38"/>
    <w:rsid w:val="31E516DD"/>
    <w:rsid w:val="34257D41"/>
    <w:rsid w:val="3766B02F"/>
    <w:rsid w:val="39737FBD"/>
    <w:rsid w:val="3D0CBB3E"/>
    <w:rsid w:val="4326DC55"/>
    <w:rsid w:val="435E2A02"/>
    <w:rsid w:val="4449FF6F"/>
    <w:rsid w:val="45E5CFD0"/>
    <w:rsid w:val="4E17F06C"/>
    <w:rsid w:val="56C28BBC"/>
    <w:rsid w:val="5881EDE7"/>
    <w:rsid w:val="5899DA1B"/>
    <w:rsid w:val="5C7322A4"/>
    <w:rsid w:val="5F213FB1"/>
    <w:rsid w:val="6154FEC3"/>
    <w:rsid w:val="7676008B"/>
    <w:rsid w:val="7EEF3C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A9A16"/>
  <w15:chartTrackingRefBased/>
  <w15:docId w15:val="{7098DAEF-EA7C-484A-AA85-E87C40A2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5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186B"/>
    <w:rPr>
      <w:b/>
      <w:bCs/>
    </w:rPr>
  </w:style>
  <w:style w:type="paragraph" w:styleId="ListParagraph">
    <w:name w:val="List Paragraph"/>
    <w:basedOn w:val="Normal"/>
    <w:uiPriority w:val="34"/>
    <w:qFormat/>
    <w:rsid w:val="00A64294"/>
    <w:pPr>
      <w:ind w:left="720"/>
      <w:contextualSpacing/>
    </w:pPr>
  </w:style>
  <w:style w:type="character" w:styleId="Hyperlink">
    <w:name w:val="Hyperlink"/>
    <w:basedOn w:val="DefaultParagraphFont"/>
    <w:uiPriority w:val="99"/>
    <w:unhideWhenUsed/>
    <w:rsid w:val="007F39D1"/>
    <w:rPr>
      <w:color w:val="0563C1" w:themeColor="hyperlink"/>
      <w:u w:val="single"/>
    </w:rPr>
  </w:style>
  <w:style w:type="character" w:styleId="UnresolvedMention">
    <w:name w:val="Unresolved Mention"/>
    <w:basedOn w:val="DefaultParagraphFont"/>
    <w:uiPriority w:val="99"/>
    <w:semiHidden/>
    <w:unhideWhenUsed/>
    <w:rsid w:val="007F39D1"/>
    <w:rPr>
      <w:color w:val="605E5C"/>
      <w:shd w:val="clear" w:color="auto" w:fill="E1DFDD"/>
    </w:rPr>
  </w:style>
  <w:style w:type="paragraph" w:styleId="EndnoteText">
    <w:name w:val="endnote text"/>
    <w:basedOn w:val="Normal"/>
    <w:link w:val="EndnoteTextChar"/>
    <w:uiPriority w:val="99"/>
    <w:semiHidden/>
    <w:unhideWhenUsed/>
    <w:rsid w:val="00F913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91387"/>
    <w:rPr>
      <w:sz w:val="20"/>
      <w:szCs w:val="20"/>
    </w:rPr>
  </w:style>
  <w:style w:type="character" w:styleId="EndnoteReference">
    <w:name w:val="endnote reference"/>
    <w:basedOn w:val="DefaultParagraphFont"/>
    <w:uiPriority w:val="99"/>
    <w:semiHidden/>
    <w:unhideWhenUsed/>
    <w:rsid w:val="00F91387"/>
    <w:rPr>
      <w:vertAlign w:val="superscript"/>
    </w:rPr>
  </w:style>
  <w:style w:type="character" w:customStyle="1" w:styleId="Heading1Char">
    <w:name w:val="Heading 1 Char"/>
    <w:basedOn w:val="DefaultParagraphFont"/>
    <w:link w:val="Heading1"/>
    <w:uiPriority w:val="9"/>
    <w:rsid w:val="006A558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36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AD3"/>
  </w:style>
  <w:style w:type="paragraph" w:styleId="Footer">
    <w:name w:val="footer"/>
    <w:basedOn w:val="Normal"/>
    <w:link w:val="FooterChar"/>
    <w:uiPriority w:val="99"/>
    <w:unhideWhenUsed/>
    <w:rsid w:val="00E36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AD3"/>
  </w:style>
  <w:style w:type="paragraph" w:styleId="Revision">
    <w:name w:val="Revision"/>
    <w:hidden/>
    <w:uiPriority w:val="99"/>
    <w:semiHidden/>
    <w:rsid w:val="00A57410"/>
    <w:pPr>
      <w:spacing w:after="0" w:line="240" w:lineRule="auto"/>
    </w:pPr>
  </w:style>
  <w:style w:type="character" w:styleId="CommentReference">
    <w:name w:val="annotation reference"/>
    <w:basedOn w:val="DefaultParagraphFont"/>
    <w:uiPriority w:val="99"/>
    <w:semiHidden/>
    <w:unhideWhenUsed/>
    <w:rsid w:val="00A57410"/>
    <w:rPr>
      <w:sz w:val="16"/>
      <w:szCs w:val="16"/>
    </w:rPr>
  </w:style>
  <w:style w:type="paragraph" w:styleId="CommentText">
    <w:name w:val="annotation text"/>
    <w:basedOn w:val="Normal"/>
    <w:link w:val="CommentTextChar"/>
    <w:uiPriority w:val="99"/>
    <w:unhideWhenUsed/>
    <w:rsid w:val="00A57410"/>
    <w:pPr>
      <w:spacing w:line="240" w:lineRule="auto"/>
    </w:pPr>
    <w:rPr>
      <w:sz w:val="20"/>
      <w:szCs w:val="20"/>
    </w:rPr>
  </w:style>
  <w:style w:type="character" w:customStyle="1" w:styleId="CommentTextChar">
    <w:name w:val="Comment Text Char"/>
    <w:basedOn w:val="DefaultParagraphFont"/>
    <w:link w:val="CommentText"/>
    <w:uiPriority w:val="99"/>
    <w:rsid w:val="00A57410"/>
    <w:rPr>
      <w:sz w:val="20"/>
      <w:szCs w:val="20"/>
    </w:rPr>
  </w:style>
  <w:style w:type="paragraph" w:styleId="CommentSubject">
    <w:name w:val="annotation subject"/>
    <w:basedOn w:val="CommentText"/>
    <w:next w:val="CommentText"/>
    <w:link w:val="CommentSubjectChar"/>
    <w:uiPriority w:val="99"/>
    <w:semiHidden/>
    <w:unhideWhenUsed/>
    <w:rsid w:val="00A57410"/>
    <w:rPr>
      <w:b/>
      <w:bCs/>
    </w:rPr>
  </w:style>
  <w:style w:type="character" w:customStyle="1" w:styleId="CommentSubjectChar">
    <w:name w:val="Comment Subject Char"/>
    <w:basedOn w:val="CommentTextChar"/>
    <w:link w:val="CommentSubject"/>
    <w:uiPriority w:val="99"/>
    <w:semiHidden/>
    <w:rsid w:val="00A57410"/>
    <w:rPr>
      <w:b/>
      <w:bCs/>
      <w:sz w:val="20"/>
      <w:szCs w:val="20"/>
    </w:rPr>
  </w:style>
  <w:style w:type="character" w:styleId="FollowedHyperlink">
    <w:name w:val="FollowedHyperlink"/>
    <w:basedOn w:val="DefaultParagraphFont"/>
    <w:uiPriority w:val="99"/>
    <w:semiHidden/>
    <w:unhideWhenUsed/>
    <w:rsid w:val="000A6A11"/>
    <w:rPr>
      <w:color w:val="954F72" w:themeColor="followedHyperlink"/>
      <w:u w:val="single"/>
    </w:rPr>
  </w:style>
  <w:style w:type="character" w:styleId="Mention">
    <w:name w:val="Mention"/>
    <w:basedOn w:val="DefaultParagraphFont"/>
    <w:uiPriority w:val="99"/>
    <w:unhideWhenUsed/>
    <w:rsid w:val="00DC17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97470">
      <w:bodyDiv w:val="1"/>
      <w:marLeft w:val="0"/>
      <w:marRight w:val="0"/>
      <w:marTop w:val="0"/>
      <w:marBottom w:val="0"/>
      <w:divBdr>
        <w:top w:val="none" w:sz="0" w:space="0" w:color="auto"/>
        <w:left w:val="none" w:sz="0" w:space="0" w:color="auto"/>
        <w:bottom w:val="none" w:sz="0" w:space="0" w:color="auto"/>
        <w:right w:val="none" w:sz="0" w:space="0" w:color="auto"/>
      </w:divBdr>
      <w:divsChild>
        <w:div w:id="1092048296">
          <w:marLeft w:val="360"/>
          <w:marRight w:val="0"/>
          <w:marTop w:val="200"/>
          <w:marBottom w:val="0"/>
          <w:divBdr>
            <w:top w:val="none" w:sz="0" w:space="0" w:color="auto"/>
            <w:left w:val="none" w:sz="0" w:space="0" w:color="auto"/>
            <w:bottom w:val="none" w:sz="0" w:space="0" w:color="auto"/>
            <w:right w:val="none" w:sz="0" w:space="0" w:color="auto"/>
          </w:divBdr>
        </w:div>
      </w:divsChild>
    </w:div>
    <w:div w:id="1419601322">
      <w:bodyDiv w:val="1"/>
      <w:marLeft w:val="0"/>
      <w:marRight w:val="0"/>
      <w:marTop w:val="0"/>
      <w:marBottom w:val="0"/>
      <w:divBdr>
        <w:top w:val="none" w:sz="0" w:space="0" w:color="auto"/>
        <w:left w:val="none" w:sz="0" w:space="0" w:color="auto"/>
        <w:bottom w:val="none" w:sz="0" w:space="0" w:color="auto"/>
        <w:right w:val="none" w:sz="0" w:space="0" w:color="auto"/>
      </w:divBdr>
    </w:div>
    <w:div w:id="1477263915">
      <w:bodyDiv w:val="1"/>
      <w:marLeft w:val="0"/>
      <w:marRight w:val="0"/>
      <w:marTop w:val="0"/>
      <w:marBottom w:val="0"/>
      <w:divBdr>
        <w:top w:val="none" w:sz="0" w:space="0" w:color="auto"/>
        <w:left w:val="none" w:sz="0" w:space="0" w:color="auto"/>
        <w:bottom w:val="none" w:sz="0" w:space="0" w:color="auto"/>
        <w:right w:val="none" w:sz="0" w:space="0" w:color="auto"/>
      </w:divBdr>
      <w:divsChild>
        <w:div w:id="17485722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zuhajewski@audiologist.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pilch@audiology.org"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bcr.health@mail.house.gov"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krantz@asha.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cid:image001.png@01D82FAE.B7EA4B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64149d-05e8-42b5-bbc6-2a884a159292" xsi:nil="true"/>
    <lcf76f155ced4ddcb4097134ff3c332f xmlns="3ebf85d0-6eb8-40c4-bdde-ea8d847927bb">
      <Terms xmlns="http://schemas.microsoft.com/office/infopath/2007/PartnerControls"/>
    </lcf76f155ced4ddcb4097134ff3c332f>
    <SharedWithUsers xmlns="0f64149d-05e8-42b5-bbc6-2a884a159292">
      <UserInfo>
        <DisplayName>Caroline Bergner</DisplayName>
        <AccountId>33</AccountId>
        <AccountType/>
      </UserInfo>
      <UserInfo>
        <DisplayName>Sarah Warren</DisplayName>
        <AccountId>37</AccountId>
        <AccountType/>
      </UserInfo>
      <UserInfo>
        <DisplayName>Neela Swanson</DisplayName>
        <AccountId>38</AccountId>
        <AccountType/>
      </UserInfo>
      <UserInfo>
        <DisplayName>Rebecca Bowen</DisplayName>
        <AccountId>53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272D41FEB0ED498E42B39AD720221C" ma:contentTypeVersion="14" ma:contentTypeDescription="Create a new document." ma:contentTypeScope="" ma:versionID="306ad0b0b891f410a704e8ac78c22801">
  <xsd:schema xmlns:xsd="http://www.w3.org/2001/XMLSchema" xmlns:xs="http://www.w3.org/2001/XMLSchema" xmlns:p="http://schemas.microsoft.com/office/2006/metadata/properties" xmlns:ns2="3ebf85d0-6eb8-40c4-bdde-ea8d847927bb" xmlns:ns3="0f64149d-05e8-42b5-bbc6-2a884a159292" targetNamespace="http://schemas.microsoft.com/office/2006/metadata/properties" ma:root="true" ma:fieldsID="caef4c4530cca1e9669dabec41971bb1" ns2:_="" ns3:_="">
    <xsd:import namespace="3ebf85d0-6eb8-40c4-bdde-ea8d847927bb"/>
    <xsd:import namespace="0f64149d-05e8-42b5-bbc6-2a884a1592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f85d0-6eb8-40c4-bdde-ea8d84792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2fd663b-f12d-4793-8d0f-f31da22be46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64149d-05e8-42b5-bbc6-2a884a1592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4828f34-2c11-4a5b-9e0c-e27bf7b5be16}" ma:internalName="TaxCatchAll" ma:showField="CatchAllData" ma:web="0f64149d-05e8-42b5-bbc6-2a884a159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3F244-1343-4ABA-AAAA-A0FE3B6FA36C}">
  <ds:schemaRefs>
    <ds:schemaRef ds:uri="http://schemas.openxmlformats.org/officeDocument/2006/bibliography"/>
  </ds:schemaRefs>
</ds:datastoreItem>
</file>

<file path=customXml/itemProps2.xml><?xml version="1.0" encoding="utf-8"?>
<ds:datastoreItem xmlns:ds="http://schemas.openxmlformats.org/officeDocument/2006/customXml" ds:itemID="{D536821C-3C5E-432D-A3D4-4F5E9A22AAF2}">
  <ds:schemaRefs>
    <ds:schemaRef ds:uri="http://schemas.microsoft.com/sharepoint/v3/contenttype/forms"/>
  </ds:schemaRefs>
</ds:datastoreItem>
</file>

<file path=customXml/itemProps3.xml><?xml version="1.0" encoding="utf-8"?>
<ds:datastoreItem xmlns:ds="http://schemas.openxmlformats.org/officeDocument/2006/customXml" ds:itemID="{D663A1F9-D68C-46A6-BB11-08DDDC75E34F}">
  <ds:schemaRefs>
    <ds:schemaRef ds:uri="http://schemas.microsoft.com/office/2006/metadata/properties"/>
    <ds:schemaRef ds:uri="http://schemas.microsoft.com/office/infopath/2007/PartnerControls"/>
    <ds:schemaRef ds:uri="0f64149d-05e8-42b5-bbc6-2a884a159292"/>
    <ds:schemaRef ds:uri="3ebf85d0-6eb8-40c4-bdde-ea8d847927bb"/>
  </ds:schemaRefs>
</ds:datastoreItem>
</file>

<file path=customXml/itemProps4.xml><?xml version="1.0" encoding="utf-8"?>
<ds:datastoreItem xmlns:ds="http://schemas.openxmlformats.org/officeDocument/2006/customXml" ds:itemID="{2D036E8C-9E28-4D03-B088-7FAB4E83F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f85d0-6eb8-40c4-bdde-ea8d847927bb"/>
    <ds:schemaRef ds:uri="0f64149d-05e8-42b5-bbc6-2a884a15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Links>
    <vt:vector size="30" baseType="variant">
      <vt:variant>
        <vt:i4>3866633</vt:i4>
      </vt:variant>
      <vt:variant>
        <vt:i4>9</vt:i4>
      </vt:variant>
      <vt:variant>
        <vt:i4>0</vt:i4>
      </vt:variant>
      <vt:variant>
        <vt:i4>5</vt:i4>
      </vt:variant>
      <vt:variant>
        <vt:lpwstr>mailto:jkrantz@asha.org</vt:lpwstr>
      </vt:variant>
      <vt:variant>
        <vt:lpwstr/>
      </vt:variant>
      <vt:variant>
        <vt:i4>852021</vt:i4>
      </vt:variant>
      <vt:variant>
        <vt:i4>6</vt:i4>
      </vt:variant>
      <vt:variant>
        <vt:i4>0</vt:i4>
      </vt:variant>
      <vt:variant>
        <vt:i4>5</vt:i4>
      </vt:variant>
      <vt:variant>
        <vt:lpwstr>mailto:sczuhajewski@audiologist.org</vt:lpwstr>
      </vt:variant>
      <vt:variant>
        <vt:lpwstr/>
      </vt:variant>
      <vt:variant>
        <vt:i4>1048621</vt:i4>
      </vt:variant>
      <vt:variant>
        <vt:i4>3</vt:i4>
      </vt:variant>
      <vt:variant>
        <vt:i4>0</vt:i4>
      </vt:variant>
      <vt:variant>
        <vt:i4>5</vt:i4>
      </vt:variant>
      <vt:variant>
        <vt:lpwstr>mailto:spilch@audiology.org</vt:lpwstr>
      </vt:variant>
      <vt:variant>
        <vt:lpwstr/>
      </vt:variant>
      <vt:variant>
        <vt:i4>5308533</vt:i4>
      </vt:variant>
      <vt:variant>
        <vt:i4>0</vt:i4>
      </vt:variant>
      <vt:variant>
        <vt:i4>0</vt:i4>
      </vt:variant>
      <vt:variant>
        <vt:i4>5</vt:i4>
      </vt:variant>
      <vt:variant>
        <vt:lpwstr>mailto:hbcr.health@mail.house.gov</vt:lpwstr>
      </vt:variant>
      <vt:variant>
        <vt:lpwstr/>
      </vt:variant>
      <vt:variant>
        <vt:i4>589885</vt:i4>
      </vt:variant>
      <vt:variant>
        <vt:i4>0</vt:i4>
      </vt:variant>
      <vt:variant>
        <vt:i4>0</vt:i4>
      </vt:variant>
      <vt:variant>
        <vt:i4>5</vt:i4>
      </vt:variant>
      <vt:variant>
        <vt:lpwstr>https://www.audiology.org/wp-content/uploads/2021/05/AAA_ASHA_ADA_Statement-for-the-Record-FINAL.pdf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Krantz</dc:creator>
  <cp:keywords/>
  <dc:description/>
  <cp:lastModifiedBy>Jerry White</cp:lastModifiedBy>
  <cp:revision>7</cp:revision>
  <dcterms:created xsi:type="dcterms:W3CDTF">2023-10-13T14:41:00Z</dcterms:created>
  <dcterms:modified xsi:type="dcterms:W3CDTF">2023-10-13T15:01:00Z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0x010100F4272D41FEB0ED498E42B39AD720221C</vt:lpwstr>
  </property>
  <property fmtid="{D5CDD505-2E9C-101B-9397-08002B2CF9AE}" pid="3" name="MediaServiceImageTags">
    <vt:lpwstr/>
  </property>
</Properties>
</file>